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0CD65A" w14:textId="77777777" w:rsidR="005470BA" w:rsidRDefault="005470BA" w:rsidP="005470BA">
      <w:pPr>
        <w:rPr>
          <w:rFonts w:ascii="Arial" w:hAnsi="Arial" w:cs="Arial"/>
          <w:sz w:val="25"/>
          <w:szCs w:val="25"/>
        </w:rPr>
      </w:pPr>
    </w:p>
    <w:p w14:paraId="4020A564" w14:textId="18C9A1C0" w:rsidR="005470BA" w:rsidRPr="005470BA" w:rsidRDefault="005470BA" w:rsidP="005470BA"/>
    <w:tbl>
      <w:tblPr>
        <w:tblStyle w:val="TableGrid"/>
        <w:tblW w:w="0" w:type="auto"/>
        <w:tblLook w:val="04A0" w:firstRow="1" w:lastRow="0" w:firstColumn="1" w:lastColumn="0" w:noHBand="0" w:noVBand="1"/>
      </w:tblPr>
      <w:tblGrid>
        <w:gridCol w:w="4675"/>
        <w:gridCol w:w="4675"/>
      </w:tblGrid>
      <w:tr w:rsidR="005470BA" w14:paraId="4D1A30D4" w14:textId="77777777" w:rsidTr="005470BA">
        <w:tc>
          <w:tcPr>
            <w:tcW w:w="4675" w:type="dxa"/>
          </w:tcPr>
          <w:p w14:paraId="0B7A2579" w14:textId="77777777" w:rsidR="005470BA" w:rsidRDefault="005470BA" w:rsidP="005470BA">
            <w:pPr>
              <w:rPr>
                <w:rFonts w:ascii="Arial" w:hAnsi="Arial" w:cs="Arial"/>
                <w:sz w:val="25"/>
                <w:szCs w:val="25"/>
              </w:rPr>
            </w:pPr>
            <w:r w:rsidRPr="005470BA">
              <w:rPr>
                <w:rFonts w:ascii="Arial" w:hAnsi="Arial" w:cs="Arial"/>
                <w:sz w:val="25"/>
                <w:szCs w:val="25"/>
              </w:rPr>
              <w:t xml:space="preserve">Worldwide retailers, food service, food manufacturers, agricultural producers, and other interested parties, have developed a comprehensive </w:t>
            </w:r>
            <w:r>
              <w:rPr>
                <w:rFonts w:ascii="Arial" w:hAnsi="Arial" w:cs="Arial"/>
                <w:sz w:val="25"/>
                <w:szCs w:val="25"/>
                <w:lang w:val="en-US"/>
              </w:rPr>
              <w:t xml:space="preserve">certification product </w:t>
            </w:r>
            <w:r w:rsidRPr="005470BA">
              <w:rPr>
                <w:rFonts w:ascii="Arial" w:hAnsi="Arial" w:cs="Arial"/>
                <w:sz w:val="25"/>
                <w:szCs w:val="25"/>
              </w:rPr>
              <w:t xml:space="preserve">. designed to </w:t>
            </w:r>
            <w:r>
              <w:rPr>
                <w:lang w:val="en-US"/>
              </w:rPr>
              <w:t xml:space="preserve"> </w:t>
            </w:r>
            <w:r w:rsidRPr="005470BA">
              <w:rPr>
                <w:rFonts w:ascii="Arial" w:hAnsi="Arial" w:cs="Arial"/>
                <w:sz w:val="25"/>
                <w:szCs w:val="25"/>
              </w:rPr>
              <w:t xml:space="preserve">secure improved consumer and environmental protection, sustainable production, as well as social . The System is based on General Regulations or General Rules, Control Points </w:t>
            </w:r>
            <w:r>
              <w:rPr>
                <w:lang w:val="en-US"/>
              </w:rPr>
              <w:t xml:space="preserve"> </w:t>
            </w:r>
            <w:r w:rsidRPr="005470BA">
              <w:rPr>
                <w:rFonts w:ascii="Arial" w:hAnsi="Arial" w:cs="Arial"/>
                <w:sz w:val="25"/>
                <w:szCs w:val="25"/>
              </w:rPr>
              <w:t xml:space="preserve">and Compliance Criteria, Checklists and where applicable, approved National Interpretation Guidelines, Guidelines, supporting documents and Approved Modified Checklist (AMC) standard </w:t>
            </w:r>
            <w:r>
              <w:rPr>
                <w:lang w:val="en-US"/>
              </w:rPr>
              <w:t xml:space="preserve"> </w:t>
            </w:r>
            <w:r w:rsidRPr="005470BA">
              <w:rPr>
                <w:rFonts w:ascii="Arial" w:hAnsi="Arial" w:cs="Arial"/>
                <w:sz w:val="25"/>
                <w:szCs w:val="25"/>
              </w:rPr>
              <w:t xml:space="preserve">documents. The System furthermore contains a Library of Agreements between legal entities such as </w:t>
            </w:r>
            <w:r w:rsidRPr="005470BA">
              <w:br/>
            </w:r>
            <w:r w:rsidRPr="005470BA">
              <w:rPr>
                <w:rFonts w:ascii="Arial" w:hAnsi="Arial" w:cs="Arial"/>
                <w:sz w:val="25"/>
                <w:szCs w:val="25"/>
              </w:rPr>
              <w:t xml:space="preserve">producers / producer groups / members of producer groups, sales organizations, packers, resellers, </w:t>
            </w:r>
            <w:r>
              <w:rPr>
                <w:lang w:val="en-US"/>
              </w:rPr>
              <w:t xml:space="preserve"> </w:t>
            </w:r>
            <w:r w:rsidRPr="005470BA">
              <w:rPr>
                <w:rFonts w:ascii="Arial" w:hAnsi="Arial" w:cs="Arial"/>
                <w:sz w:val="25"/>
                <w:szCs w:val="25"/>
              </w:rPr>
              <w:t xml:space="preserve">traders, manufacturers, operators of quality assurance systems,Farm Assurers, ,, Market Participants . </w:t>
            </w:r>
          </w:p>
          <w:p w14:paraId="2F574C1D" w14:textId="77777777" w:rsidR="005470BA" w:rsidRDefault="005470BA" w:rsidP="005470BA">
            <w:pPr>
              <w:jc w:val="center"/>
              <w:rPr>
                <w:lang w:val="en-US"/>
              </w:rPr>
            </w:pPr>
          </w:p>
        </w:tc>
        <w:tc>
          <w:tcPr>
            <w:tcW w:w="4675" w:type="dxa"/>
          </w:tcPr>
          <w:p w14:paraId="430FB832" w14:textId="77777777" w:rsidR="005470BA" w:rsidRDefault="005470BA" w:rsidP="005470BA">
            <w:pPr>
              <w:jc w:val="center"/>
              <w:rPr>
                <w:lang w:val="en-US"/>
              </w:rPr>
            </w:pPr>
          </w:p>
        </w:tc>
      </w:tr>
      <w:tr w:rsidR="005470BA" w14:paraId="0E4B65DB" w14:textId="77777777" w:rsidTr="005470BA">
        <w:tc>
          <w:tcPr>
            <w:tcW w:w="4675" w:type="dxa"/>
          </w:tcPr>
          <w:p w14:paraId="0A07F239" w14:textId="77777777" w:rsidR="005470BA" w:rsidRDefault="005470BA" w:rsidP="005470BA">
            <w:pPr>
              <w:jc w:val="center"/>
              <w:rPr>
                <w:rFonts w:ascii="Arial" w:hAnsi="Arial" w:cs="Arial"/>
                <w:sz w:val="25"/>
                <w:szCs w:val="25"/>
              </w:rPr>
            </w:pPr>
            <w:r w:rsidRPr="005470BA">
              <w:br/>
            </w:r>
            <w:r w:rsidRPr="005470BA">
              <w:rPr>
                <w:rFonts w:ascii="Arial" w:hAnsi="Arial" w:cs="Arial"/>
                <w:sz w:val="25"/>
                <w:szCs w:val="25"/>
              </w:rPr>
              <w:t>Definitions</w:t>
            </w:r>
          </w:p>
          <w:p w14:paraId="00D0069E" w14:textId="77777777" w:rsidR="005470BA" w:rsidRDefault="005470BA" w:rsidP="005470BA">
            <w:pPr>
              <w:jc w:val="center"/>
              <w:rPr>
                <w:lang w:val="en-US"/>
              </w:rPr>
            </w:pPr>
          </w:p>
        </w:tc>
        <w:tc>
          <w:tcPr>
            <w:tcW w:w="4675" w:type="dxa"/>
          </w:tcPr>
          <w:p w14:paraId="479A8775" w14:textId="77777777" w:rsidR="005470BA" w:rsidRDefault="005470BA" w:rsidP="005470BA">
            <w:pPr>
              <w:jc w:val="center"/>
              <w:rPr>
                <w:lang w:val="en-US"/>
              </w:rPr>
            </w:pPr>
          </w:p>
        </w:tc>
      </w:tr>
      <w:tr w:rsidR="005470BA" w14:paraId="68E11376" w14:textId="77777777" w:rsidTr="005470BA">
        <w:tc>
          <w:tcPr>
            <w:tcW w:w="4675" w:type="dxa"/>
          </w:tcPr>
          <w:p w14:paraId="7D8F3309" w14:textId="0A4F1387" w:rsidR="005470BA" w:rsidRDefault="005470BA" w:rsidP="005470BA">
            <w:pPr>
              <w:jc w:val="center"/>
              <w:rPr>
                <w:lang w:val="en-US"/>
              </w:rPr>
            </w:pPr>
            <w:r w:rsidRPr="005470BA">
              <w:rPr>
                <w:rFonts w:ascii="Arial" w:hAnsi="Arial" w:cs="Arial"/>
                <w:sz w:val="25"/>
                <w:szCs w:val="25"/>
              </w:rPr>
              <w:t>Chain of Custody</w:t>
            </w:r>
          </w:p>
        </w:tc>
        <w:tc>
          <w:tcPr>
            <w:tcW w:w="4675" w:type="dxa"/>
          </w:tcPr>
          <w:p w14:paraId="79A5CE1C" w14:textId="77777777" w:rsidR="005470BA" w:rsidRDefault="005470BA" w:rsidP="005470BA">
            <w:pPr>
              <w:jc w:val="center"/>
              <w:rPr>
                <w:lang w:val="en-US"/>
              </w:rPr>
            </w:pPr>
          </w:p>
        </w:tc>
      </w:tr>
      <w:tr w:rsidR="005470BA" w14:paraId="6EA22D5F" w14:textId="77777777" w:rsidTr="005470BA">
        <w:tc>
          <w:tcPr>
            <w:tcW w:w="4675" w:type="dxa"/>
          </w:tcPr>
          <w:p w14:paraId="0DEA1D32" w14:textId="37DA9761" w:rsidR="005470BA" w:rsidRPr="005470BA" w:rsidRDefault="005470BA" w:rsidP="00A90C00">
            <w:pPr>
              <w:rPr>
                <w:lang w:val="en-US"/>
              </w:rPr>
            </w:pPr>
            <w:r w:rsidRPr="005470BA">
              <w:rPr>
                <w:lang w:val="en-US"/>
              </w:rPr>
              <w:t xml:space="preserve">refers to the PSA. Chain of Custody Standard.  The Chain of Custody Standard covers the </w:t>
            </w:r>
            <w:proofErr w:type="gramStart"/>
            <w:r w:rsidRPr="005470BA">
              <w:rPr>
                <w:lang w:val="en-US"/>
              </w:rPr>
              <w:t>whole  supply</w:t>
            </w:r>
            <w:proofErr w:type="gramEnd"/>
            <w:r w:rsidRPr="005470BA">
              <w:rPr>
                <w:lang w:val="en-US"/>
              </w:rPr>
              <w:t xml:space="preserve">  chain  from  the  producer  to </w:t>
            </w:r>
          </w:p>
          <w:p w14:paraId="1DB4897C" w14:textId="57EE2BB8" w:rsidR="005470BA" w:rsidRDefault="005470BA" w:rsidP="00A90C00">
            <w:pPr>
              <w:rPr>
                <w:lang w:val="en-US"/>
              </w:rPr>
            </w:pPr>
            <w:r w:rsidRPr="005470BA">
              <w:rPr>
                <w:lang w:val="en-US"/>
              </w:rPr>
              <w:t>the retailer and is to ensure segregation of the PSA. certified and non-certified products and traceability within the supply chain</w:t>
            </w:r>
          </w:p>
        </w:tc>
        <w:tc>
          <w:tcPr>
            <w:tcW w:w="4675" w:type="dxa"/>
          </w:tcPr>
          <w:p w14:paraId="320B17F0" w14:textId="3865EA3F" w:rsidR="005470BA" w:rsidRDefault="005470BA" w:rsidP="005470BA">
            <w:pPr>
              <w:jc w:val="center"/>
              <w:rPr>
                <w:lang w:val="en-US"/>
              </w:rPr>
            </w:pPr>
          </w:p>
        </w:tc>
      </w:tr>
      <w:tr w:rsidR="005470BA" w14:paraId="0AE03364" w14:textId="77777777" w:rsidTr="005470BA">
        <w:tc>
          <w:tcPr>
            <w:tcW w:w="4675" w:type="dxa"/>
          </w:tcPr>
          <w:p w14:paraId="202D2327" w14:textId="77777777" w:rsidR="005470BA" w:rsidRDefault="005470BA" w:rsidP="005470BA">
            <w:r>
              <w:rPr>
                <w:rStyle w:val="markedcontent"/>
                <w:rFonts w:ascii="Arial" w:hAnsi="Arial" w:cs="Arial"/>
                <w:sz w:val="25"/>
                <w:szCs w:val="25"/>
              </w:rPr>
              <w:t>CP</w:t>
            </w:r>
          </w:p>
          <w:p w14:paraId="5EB397E3" w14:textId="77777777" w:rsidR="005470BA" w:rsidRDefault="005470BA" w:rsidP="005470BA">
            <w:pPr>
              <w:jc w:val="center"/>
              <w:rPr>
                <w:lang w:val="en-US"/>
              </w:rPr>
            </w:pPr>
          </w:p>
        </w:tc>
        <w:tc>
          <w:tcPr>
            <w:tcW w:w="4675" w:type="dxa"/>
          </w:tcPr>
          <w:p w14:paraId="2AD6BB67" w14:textId="77777777" w:rsidR="005470BA" w:rsidRDefault="005470BA" w:rsidP="005470BA">
            <w:pPr>
              <w:jc w:val="center"/>
              <w:rPr>
                <w:lang w:val="en-US"/>
              </w:rPr>
            </w:pPr>
          </w:p>
        </w:tc>
      </w:tr>
      <w:tr w:rsidR="005470BA" w14:paraId="588787B5" w14:textId="77777777" w:rsidTr="005470BA">
        <w:tc>
          <w:tcPr>
            <w:tcW w:w="4675" w:type="dxa"/>
          </w:tcPr>
          <w:p w14:paraId="7B538893" w14:textId="20C75051" w:rsidR="005470BA" w:rsidRDefault="005470BA" w:rsidP="005470BA">
            <w:r>
              <w:rPr>
                <w:rStyle w:val="markedcontent"/>
                <w:rFonts w:ascii="Arial" w:hAnsi="Arial" w:cs="Arial"/>
                <w:sz w:val="25"/>
                <w:szCs w:val="25"/>
              </w:rPr>
              <w:t xml:space="preserve">means Contracting Party and refers to those producers, producer groups, producer organizations, sales organizations, packers, resellers, </w:t>
            </w:r>
            <w:r>
              <w:br/>
            </w:r>
            <w:r>
              <w:rPr>
                <w:rStyle w:val="markedcontent"/>
                <w:rFonts w:ascii="Arial" w:hAnsi="Arial" w:cs="Arial"/>
                <w:sz w:val="25"/>
                <w:szCs w:val="25"/>
              </w:rPr>
              <w:t xml:space="preserve">traders, and manufacturers that </w:t>
            </w:r>
            <w:r>
              <w:rPr>
                <w:rStyle w:val="markedcontent"/>
                <w:rFonts w:ascii="Arial" w:hAnsi="Arial" w:cs="Arial"/>
                <w:sz w:val="25"/>
                <w:szCs w:val="25"/>
              </w:rPr>
              <w:lastRenderedPageBreak/>
              <w:t xml:space="preserve">produce or commercialize agricultural </w:t>
            </w:r>
            <w:r>
              <w:br/>
            </w:r>
            <w:r>
              <w:rPr>
                <w:rStyle w:val="markedcontent"/>
                <w:rFonts w:ascii="Arial" w:hAnsi="Arial" w:cs="Arial"/>
                <w:sz w:val="25"/>
                <w:szCs w:val="25"/>
              </w:rPr>
              <w:t xml:space="preserve">products and undergo verification/inspection/audit and/or </w:t>
            </w:r>
            <w:r>
              <w:br/>
            </w:r>
            <w:r>
              <w:rPr>
                <w:rStyle w:val="markedcontent"/>
                <w:rFonts w:ascii="Arial" w:hAnsi="Arial" w:cs="Arial"/>
                <w:sz w:val="25"/>
                <w:szCs w:val="25"/>
              </w:rPr>
              <w:t xml:space="preserve">certification/approval activities with </w:t>
            </w:r>
            <w:r w:rsidR="00F31E38">
              <w:rPr>
                <w:rStyle w:val="markedcontent"/>
                <w:rFonts w:ascii="Arial" w:hAnsi="Arial" w:cs="Arial"/>
                <w:sz w:val="25"/>
                <w:szCs w:val="25"/>
                <w:lang w:val="en-US"/>
              </w:rPr>
              <w:t>PSA</w:t>
            </w:r>
            <w:r>
              <w:rPr>
                <w:rStyle w:val="markedcontent"/>
                <w:rFonts w:ascii="Arial" w:hAnsi="Arial" w:cs="Arial"/>
                <w:sz w:val="25"/>
                <w:szCs w:val="25"/>
              </w:rPr>
              <w:t xml:space="preserve">. licensed entities </w:t>
            </w:r>
            <w:r>
              <w:br/>
            </w:r>
          </w:p>
          <w:p w14:paraId="5620360E" w14:textId="77777777" w:rsidR="005470BA" w:rsidRDefault="005470BA" w:rsidP="005470BA">
            <w:pPr>
              <w:jc w:val="center"/>
              <w:rPr>
                <w:lang w:val="en-US"/>
              </w:rPr>
            </w:pPr>
          </w:p>
        </w:tc>
        <w:tc>
          <w:tcPr>
            <w:tcW w:w="4675" w:type="dxa"/>
          </w:tcPr>
          <w:p w14:paraId="2CC68FCD" w14:textId="77777777" w:rsidR="005470BA" w:rsidRDefault="005470BA" w:rsidP="005470BA">
            <w:pPr>
              <w:jc w:val="center"/>
              <w:rPr>
                <w:lang w:val="en-US"/>
              </w:rPr>
            </w:pPr>
          </w:p>
        </w:tc>
      </w:tr>
      <w:tr w:rsidR="00B86E13" w14:paraId="1AF7ECB8" w14:textId="77777777" w:rsidTr="005470BA">
        <w:tc>
          <w:tcPr>
            <w:tcW w:w="4675" w:type="dxa"/>
          </w:tcPr>
          <w:p w14:paraId="423CAD7B" w14:textId="77777777" w:rsidR="00B86E13" w:rsidRDefault="00B86E13" w:rsidP="00B86E13">
            <w:r>
              <w:rPr>
                <w:rStyle w:val="markedcontent"/>
                <w:rFonts w:ascii="Arial" w:hAnsi="Arial" w:cs="Arial"/>
                <w:sz w:val="25"/>
                <w:szCs w:val="25"/>
              </w:rPr>
              <w:t>PGM</w:t>
            </w:r>
          </w:p>
          <w:p w14:paraId="4375298F" w14:textId="77777777" w:rsidR="00B86E13" w:rsidRDefault="00B86E13" w:rsidP="005470BA">
            <w:pPr>
              <w:rPr>
                <w:rStyle w:val="markedcontent"/>
                <w:rFonts w:ascii="Arial" w:hAnsi="Arial" w:cs="Arial"/>
                <w:sz w:val="25"/>
                <w:szCs w:val="25"/>
              </w:rPr>
            </w:pPr>
          </w:p>
        </w:tc>
        <w:tc>
          <w:tcPr>
            <w:tcW w:w="4675" w:type="dxa"/>
          </w:tcPr>
          <w:p w14:paraId="00C83077" w14:textId="77777777" w:rsidR="00B86E13" w:rsidRDefault="00B86E13" w:rsidP="005470BA">
            <w:pPr>
              <w:jc w:val="center"/>
              <w:rPr>
                <w:lang w:val="en-US"/>
              </w:rPr>
            </w:pPr>
          </w:p>
        </w:tc>
      </w:tr>
      <w:tr w:rsidR="00B86E13" w14:paraId="4DCE1C85" w14:textId="77777777" w:rsidTr="005470BA">
        <w:tc>
          <w:tcPr>
            <w:tcW w:w="4675" w:type="dxa"/>
          </w:tcPr>
          <w:p w14:paraId="0E4A4E85" w14:textId="77777777" w:rsidR="005500EF" w:rsidRPr="005500EF" w:rsidRDefault="005500EF" w:rsidP="005500EF">
            <w:pPr>
              <w:rPr>
                <w:rStyle w:val="markedcontent"/>
                <w:rFonts w:ascii="Arial" w:hAnsi="Arial" w:cs="Arial"/>
                <w:sz w:val="25"/>
                <w:szCs w:val="25"/>
              </w:rPr>
            </w:pPr>
            <w:r w:rsidRPr="005500EF">
              <w:rPr>
                <w:rStyle w:val="markedcontent"/>
                <w:rFonts w:ascii="Arial" w:hAnsi="Arial" w:cs="Arial"/>
                <w:sz w:val="25"/>
                <w:szCs w:val="25"/>
              </w:rPr>
              <w:t xml:space="preserve">refers  to  those  producers  who  are  affiliated  with  CPs,  but  have  no  direct  </w:t>
            </w:r>
          </w:p>
          <w:p w14:paraId="53B309ED" w14:textId="77777777" w:rsidR="005500EF" w:rsidRPr="005500EF" w:rsidRDefault="005500EF" w:rsidP="005500EF">
            <w:pPr>
              <w:rPr>
                <w:rStyle w:val="markedcontent"/>
                <w:rFonts w:ascii="Arial" w:hAnsi="Arial" w:cs="Arial"/>
                <w:sz w:val="25"/>
                <w:szCs w:val="25"/>
              </w:rPr>
            </w:pPr>
            <w:r w:rsidRPr="005500EF">
              <w:rPr>
                <w:rStyle w:val="markedcontent"/>
                <w:rFonts w:ascii="Arial" w:hAnsi="Arial" w:cs="Arial"/>
                <w:sz w:val="25"/>
                <w:szCs w:val="25"/>
              </w:rPr>
              <w:t xml:space="preserve">contractual agreement with respect to registration and/or certification </w:t>
            </w:r>
          </w:p>
          <w:p w14:paraId="0769DE53" w14:textId="16909920" w:rsidR="00B86E13" w:rsidRDefault="005500EF" w:rsidP="005500EF">
            <w:pPr>
              <w:rPr>
                <w:rStyle w:val="markedcontent"/>
                <w:rFonts w:ascii="Arial" w:hAnsi="Arial" w:cs="Arial"/>
                <w:sz w:val="25"/>
                <w:szCs w:val="25"/>
              </w:rPr>
            </w:pPr>
            <w:r w:rsidRPr="005500EF">
              <w:rPr>
                <w:rStyle w:val="markedcontent"/>
                <w:rFonts w:ascii="Arial" w:hAnsi="Arial" w:cs="Arial"/>
                <w:sz w:val="25"/>
                <w:szCs w:val="25"/>
              </w:rPr>
              <w:t>activities with a PSA</w:t>
            </w:r>
          </w:p>
        </w:tc>
        <w:tc>
          <w:tcPr>
            <w:tcW w:w="4675" w:type="dxa"/>
          </w:tcPr>
          <w:p w14:paraId="0382D911" w14:textId="77777777" w:rsidR="00B86E13" w:rsidRDefault="00B86E13" w:rsidP="005470BA">
            <w:pPr>
              <w:jc w:val="center"/>
              <w:rPr>
                <w:lang w:val="en-US"/>
              </w:rPr>
            </w:pPr>
          </w:p>
        </w:tc>
      </w:tr>
      <w:tr w:rsidR="005470BA" w14:paraId="7B735CA6" w14:textId="77777777" w:rsidTr="005470BA">
        <w:tc>
          <w:tcPr>
            <w:tcW w:w="4675" w:type="dxa"/>
          </w:tcPr>
          <w:p w14:paraId="1B59C9CA" w14:textId="77777777" w:rsidR="00B86E13" w:rsidRDefault="00B86E13" w:rsidP="00B86E13">
            <w:r>
              <w:rPr>
                <w:rStyle w:val="markedcontent"/>
                <w:rFonts w:ascii="Arial" w:hAnsi="Arial" w:cs="Arial"/>
                <w:sz w:val="25"/>
                <w:szCs w:val="25"/>
              </w:rPr>
              <w:t>QR Code Logo</w:t>
            </w:r>
          </w:p>
          <w:p w14:paraId="626E1B98" w14:textId="34411E1F" w:rsidR="005470BA" w:rsidRDefault="005470BA" w:rsidP="005470BA">
            <w:pPr>
              <w:jc w:val="center"/>
              <w:rPr>
                <w:lang w:val="en-US"/>
              </w:rPr>
            </w:pPr>
          </w:p>
        </w:tc>
        <w:tc>
          <w:tcPr>
            <w:tcW w:w="4675" w:type="dxa"/>
          </w:tcPr>
          <w:p w14:paraId="35258530" w14:textId="77777777" w:rsidR="005470BA" w:rsidRDefault="005470BA" w:rsidP="005470BA">
            <w:pPr>
              <w:jc w:val="center"/>
              <w:rPr>
                <w:lang w:val="en-US"/>
              </w:rPr>
            </w:pPr>
          </w:p>
        </w:tc>
      </w:tr>
      <w:tr w:rsidR="00B86E13" w14:paraId="3B52DC70" w14:textId="77777777" w:rsidTr="005470BA">
        <w:tc>
          <w:tcPr>
            <w:tcW w:w="4675" w:type="dxa"/>
          </w:tcPr>
          <w:p w14:paraId="4F679D73" w14:textId="77777777" w:rsidR="005500EF" w:rsidRPr="005500EF" w:rsidRDefault="005500EF" w:rsidP="005500EF">
            <w:pPr>
              <w:rPr>
                <w:rStyle w:val="markedcontent"/>
                <w:rFonts w:ascii="Arial" w:hAnsi="Arial" w:cs="Arial"/>
                <w:sz w:val="25"/>
                <w:szCs w:val="25"/>
              </w:rPr>
            </w:pPr>
            <w:r w:rsidRPr="005500EF">
              <w:rPr>
                <w:rStyle w:val="markedcontent"/>
                <w:rFonts w:ascii="Arial" w:hAnsi="Arial" w:cs="Arial"/>
                <w:sz w:val="25"/>
                <w:szCs w:val="25"/>
              </w:rPr>
              <w:t xml:space="preserve">means the PSA QR (Quick Response) Code Logo and refers to </w:t>
            </w:r>
          </w:p>
          <w:p w14:paraId="55101E2A" w14:textId="77777777" w:rsidR="005500EF" w:rsidRPr="005500EF" w:rsidRDefault="005500EF" w:rsidP="005500EF">
            <w:pPr>
              <w:rPr>
                <w:rStyle w:val="markedcontent"/>
                <w:rFonts w:ascii="Arial" w:hAnsi="Arial" w:cs="Arial"/>
                <w:sz w:val="25"/>
                <w:szCs w:val="25"/>
              </w:rPr>
            </w:pPr>
            <w:r w:rsidRPr="005500EF">
              <w:rPr>
                <w:rStyle w:val="markedcontent"/>
                <w:rFonts w:ascii="Arial" w:hAnsi="Arial" w:cs="Arial"/>
                <w:sz w:val="25"/>
                <w:szCs w:val="25"/>
              </w:rPr>
              <w:t xml:space="preserve">the PSA design QR Code Logos. Unless otherwise provided for </w:t>
            </w:r>
          </w:p>
          <w:p w14:paraId="666225D8" w14:textId="77777777" w:rsidR="005500EF" w:rsidRPr="005500EF" w:rsidRDefault="005500EF" w:rsidP="005500EF">
            <w:pPr>
              <w:rPr>
                <w:rStyle w:val="markedcontent"/>
                <w:rFonts w:ascii="Arial" w:hAnsi="Arial" w:cs="Arial"/>
                <w:sz w:val="25"/>
                <w:szCs w:val="25"/>
              </w:rPr>
            </w:pPr>
            <w:r w:rsidRPr="005500EF">
              <w:rPr>
                <w:rStyle w:val="markedcontent"/>
                <w:rFonts w:ascii="Arial" w:hAnsi="Arial" w:cs="Arial"/>
                <w:sz w:val="25"/>
                <w:szCs w:val="25"/>
              </w:rPr>
              <w:t xml:space="preserve">in  this Agreement,  the  rules laid down  in  the  relevant Annexes  are  </w:t>
            </w:r>
          </w:p>
          <w:p w14:paraId="0F48004E" w14:textId="5E52C195" w:rsidR="00B86E13" w:rsidRDefault="005500EF" w:rsidP="005500EF">
            <w:pPr>
              <w:rPr>
                <w:rStyle w:val="markedcontent"/>
                <w:rFonts w:ascii="Arial" w:hAnsi="Arial" w:cs="Arial"/>
                <w:sz w:val="25"/>
                <w:szCs w:val="25"/>
              </w:rPr>
            </w:pPr>
            <w:r w:rsidRPr="005500EF">
              <w:rPr>
                <w:rStyle w:val="markedcontent"/>
                <w:rFonts w:ascii="Arial" w:hAnsi="Arial" w:cs="Arial"/>
                <w:sz w:val="25"/>
                <w:szCs w:val="25"/>
              </w:rPr>
              <w:t>applicable</w:t>
            </w:r>
          </w:p>
        </w:tc>
        <w:tc>
          <w:tcPr>
            <w:tcW w:w="4675" w:type="dxa"/>
          </w:tcPr>
          <w:p w14:paraId="58407199" w14:textId="77777777" w:rsidR="00B86E13" w:rsidRDefault="00B86E13" w:rsidP="005470BA">
            <w:pPr>
              <w:jc w:val="center"/>
              <w:rPr>
                <w:lang w:val="en-US"/>
              </w:rPr>
            </w:pPr>
          </w:p>
        </w:tc>
      </w:tr>
      <w:tr w:rsidR="005470BA" w14:paraId="528AF1DF" w14:textId="77777777" w:rsidTr="005470BA">
        <w:tc>
          <w:tcPr>
            <w:tcW w:w="4675" w:type="dxa"/>
          </w:tcPr>
          <w:p w14:paraId="779705F6" w14:textId="77777777" w:rsidR="005470BA" w:rsidRDefault="005470BA" w:rsidP="005470BA">
            <w:r>
              <w:rPr>
                <w:rStyle w:val="markedcontent"/>
                <w:rFonts w:ascii="Arial" w:hAnsi="Arial" w:cs="Arial"/>
                <w:sz w:val="25"/>
                <w:szCs w:val="25"/>
              </w:rPr>
              <w:t>Data Collecting</w:t>
            </w:r>
          </w:p>
          <w:p w14:paraId="13B640D2" w14:textId="77777777" w:rsidR="005470BA" w:rsidRDefault="005470BA" w:rsidP="005470BA">
            <w:pPr>
              <w:jc w:val="center"/>
              <w:rPr>
                <w:lang w:val="en-US"/>
              </w:rPr>
            </w:pPr>
          </w:p>
        </w:tc>
        <w:tc>
          <w:tcPr>
            <w:tcW w:w="4675" w:type="dxa"/>
          </w:tcPr>
          <w:p w14:paraId="51E17D26" w14:textId="77777777" w:rsidR="005470BA" w:rsidRDefault="005470BA" w:rsidP="005470BA">
            <w:pPr>
              <w:jc w:val="center"/>
              <w:rPr>
                <w:lang w:val="en-US"/>
              </w:rPr>
            </w:pPr>
          </w:p>
        </w:tc>
      </w:tr>
      <w:tr w:rsidR="008022B1" w14:paraId="0F92E8B2" w14:textId="77777777" w:rsidTr="005470BA">
        <w:tc>
          <w:tcPr>
            <w:tcW w:w="4675" w:type="dxa"/>
          </w:tcPr>
          <w:p w14:paraId="39F2F9BA" w14:textId="77777777" w:rsidR="008022B1" w:rsidRDefault="008022B1" w:rsidP="008022B1">
            <w:r>
              <w:rPr>
                <w:rStyle w:val="markedcontent"/>
                <w:rFonts w:ascii="Arial" w:hAnsi="Arial" w:cs="Arial"/>
                <w:sz w:val="25"/>
                <w:szCs w:val="25"/>
              </w:rPr>
              <w:t>means the acquisition of data on the Data Subject.</w:t>
            </w:r>
          </w:p>
          <w:p w14:paraId="3A016402" w14:textId="77777777" w:rsidR="008022B1" w:rsidRDefault="008022B1" w:rsidP="005470BA">
            <w:pPr>
              <w:rPr>
                <w:rStyle w:val="markedcontent"/>
                <w:rFonts w:ascii="Arial" w:hAnsi="Arial" w:cs="Arial"/>
                <w:sz w:val="25"/>
                <w:szCs w:val="25"/>
              </w:rPr>
            </w:pPr>
          </w:p>
        </w:tc>
        <w:tc>
          <w:tcPr>
            <w:tcW w:w="4675" w:type="dxa"/>
          </w:tcPr>
          <w:p w14:paraId="62667492" w14:textId="77777777" w:rsidR="008022B1" w:rsidRDefault="008022B1" w:rsidP="005470BA">
            <w:pPr>
              <w:jc w:val="center"/>
              <w:rPr>
                <w:lang w:val="en-US"/>
              </w:rPr>
            </w:pPr>
          </w:p>
        </w:tc>
      </w:tr>
      <w:tr w:rsidR="008022B1" w14:paraId="4E43C40C" w14:textId="77777777" w:rsidTr="005470BA">
        <w:tc>
          <w:tcPr>
            <w:tcW w:w="4675" w:type="dxa"/>
          </w:tcPr>
          <w:p w14:paraId="095CEACD" w14:textId="77777777" w:rsidR="008022B1" w:rsidRDefault="008022B1" w:rsidP="008022B1">
            <w:r>
              <w:rPr>
                <w:rStyle w:val="markedcontent"/>
                <w:rFonts w:ascii="Arial" w:hAnsi="Arial" w:cs="Arial"/>
                <w:sz w:val="25"/>
                <w:szCs w:val="25"/>
              </w:rPr>
              <w:t>Data Processing</w:t>
            </w:r>
          </w:p>
          <w:p w14:paraId="51AB688E" w14:textId="77777777" w:rsidR="008022B1" w:rsidRDefault="008022B1" w:rsidP="005470BA">
            <w:pPr>
              <w:rPr>
                <w:rStyle w:val="markedcontent"/>
                <w:rFonts w:ascii="Arial" w:hAnsi="Arial" w:cs="Arial"/>
                <w:sz w:val="25"/>
                <w:szCs w:val="25"/>
              </w:rPr>
            </w:pPr>
          </w:p>
        </w:tc>
        <w:tc>
          <w:tcPr>
            <w:tcW w:w="4675" w:type="dxa"/>
          </w:tcPr>
          <w:p w14:paraId="37D700BA" w14:textId="77777777" w:rsidR="008022B1" w:rsidRDefault="008022B1" w:rsidP="005470BA">
            <w:pPr>
              <w:jc w:val="center"/>
              <w:rPr>
                <w:lang w:val="en-US"/>
              </w:rPr>
            </w:pPr>
          </w:p>
        </w:tc>
      </w:tr>
      <w:tr w:rsidR="008022B1" w14:paraId="654ED3ED" w14:textId="77777777" w:rsidTr="005470BA">
        <w:tc>
          <w:tcPr>
            <w:tcW w:w="4675" w:type="dxa"/>
          </w:tcPr>
          <w:p w14:paraId="3F3B6E20" w14:textId="77777777" w:rsidR="008022B1" w:rsidRDefault="008022B1" w:rsidP="008022B1">
            <w:r>
              <w:rPr>
                <w:rStyle w:val="markedcontent"/>
                <w:rFonts w:ascii="Arial" w:hAnsi="Arial" w:cs="Arial"/>
                <w:sz w:val="25"/>
                <w:szCs w:val="25"/>
              </w:rPr>
              <w:t xml:space="preserve">means the recording, alteration, transfer, blocking and erasure of </w:t>
            </w:r>
            <w:r>
              <w:br/>
            </w:r>
            <w:r>
              <w:rPr>
                <w:rStyle w:val="markedcontent"/>
                <w:rFonts w:ascii="Arial" w:hAnsi="Arial" w:cs="Arial"/>
                <w:sz w:val="25"/>
                <w:szCs w:val="25"/>
              </w:rPr>
              <w:t xml:space="preserve">personal data </w:t>
            </w:r>
          </w:p>
          <w:p w14:paraId="58395F71" w14:textId="77777777" w:rsidR="008022B1" w:rsidRDefault="008022B1" w:rsidP="005470BA">
            <w:pPr>
              <w:rPr>
                <w:rStyle w:val="markedcontent"/>
                <w:rFonts w:ascii="Arial" w:hAnsi="Arial" w:cs="Arial"/>
                <w:sz w:val="25"/>
                <w:szCs w:val="25"/>
              </w:rPr>
            </w:pPr>
          </w:p>
        </w:tc>
        <w:tc>
          <w:tcPr>
            <w:tcW w:w="4675" w:type="dxa"/>
          </w:tcPr>
          <w:p w14:paraId="2C0F62D2" w14:textId="77777777" w:rsidR="008022B1" w:rsidRDefault="008022B1" w:rsidP="005470BA">
            <w:pPr>
              <w:jc w:val="center"/>
              <w:rPr>
                <w:lang w:val="en-US"/>
              </w:rPr>
            </w:pPr>
          </w:p>
        </w:tc>
      </w:tr>
      <w:tr w:rsidR="008022B1" w14:paraId="233C60C7" w14:textId="77777777" w:rsidTr="005470BA">
        <w:tc>
          <w:tcPr>
            <w:tcW w:w="4675" w:type="dxa"/>
          </w:tcPr>
          <w:p w14:paraId="08C05544" w14:textId="77777777" w:rsidR="008022B1" w:rsidRDefault="008022B1" w:rsidP="008022B1">
            <w:r>
              <w:rPr>
                <w:rStyle w:val="markedcontent"/>
                <w:rFonts w:ascii="Arial" w:hAnsi="Arial" w:cs="Arial"/>
                <w:sz w:val="25"/>
                <w:szCs w:val="25"/>
              </w:rPr>
              <w:t>Database</w:t>
            </w:r>
          </w:p>
          <w:p w14:paraId="7B1B6EBF" w14:textId="77777777" w:rsidR="008022B1" w:rsidRDefault="008022B1" w:rsidP="005470BA">
            <w:pPr>
              <w:rPr>
                <w:rStyle w:val="markedcontent"/>
                <w:rFonts w:ascii="Arial" w:hAnsi="Arial" w:cs="Arial"/>
                <w:sz w:val="25"/>
                <w:szCs w:val="25"/>
              </w:rPr>
            </w:pPr>
          </w:p>
        </w:tc>
        <w:tc>
          <w:tcPr>
            <w:tcW w:w="4675" w:type="dxa"/>
          </w:tcPr>
          <w:p w14:paraId="6674A074" w14:textId="77777777" w:rsidR="008022B1" w:rsidRDefault="008022B1" w:rsidP="005470BA">
            <w:pPr>
              <w:jc w:val="center"/>
              <w:rPr>
                <w:lang w:val="en-US"/>
              </w:rPr>
            </w:pPr>
          </w:p>
        </w:tc>
      </w:tr>
      <w:tr w:rsidR="008022B1" w14:paraId="28F42A64" w14:textId="77777777" w:rsidTr="005470BA">
        <w:tc>
          <w:tcPr>
            <w:tcW w:w="4675" w:type="dxa"/>
          </w:tcPr>
          <w:p w14:paraId="70AA75EE" w14:textId="59C9D37A" w:rsidR="008022B1" w:rsidRPr="008022B1" w:rsidRDefault="008022B1" w:rsidP="005500EF">
            <w:pPr>
              <w:rPr>
                <w:rStyle w:val="markedcontent"/>
                <w:rFonts w:ascii="Arial" w:hAnsi="Arial" w:cs="Arial"/>
                <w:sz w:val="25"/>
                <w:szCs w:val="25"/>
              </w:rPr>
            </w:pPr>
            <w:r w:rsidRPr="008022B1">
              <w:rPr>
                <w:rStyle w:val="markedcontent"/>
                <w:rFonts w:ascii="Arial" w:hAnsi="Arial" w:cs="Arial"/>
                <w:sz w:val="25"/>
                <w:szCs w:val="25"/>
              </w:rPr>
              <w:t xml:space="preserve">means the PSA Database and refers to the electronic database containing both producer and product information. The </w:t>
            </w:r>
          </w:p>
          <w:p w14:paraId="13861B4A" w14:textId="00DFE4C1" w:rsidR="008022B1" w:rsidRPr="008022B1" w:rsidRDefault="008022B1" w:rsidP="005500EF">
            <w:pPr>
              <w:rPr>
                <w:rStyle w:val="markedcontent"/>
                <w:rFonts w:ascii="Arial" w:hAnsi="Arial" w:cs="Arial"/>
                <w:sz w:val="25"/>
                <w:szCs w:val="25"/>
              </w:rPr>
            </w:pPr>
            <w:r w:rsidRPr="008022B1">
              <w:rPr>
                <w:rStyle w:val="markedcontent"/>
                <w:rFonts w:ascii="Arial" w:hAnsi="Arial" w:cs="Arial"/>
                <w:sz w:val="25"/>
                <w:szCs w:val="25"/>
              </w:rPr>
              <w:t xml:space="preserve">physical database is maintained by PSA., information contained  in  the  database  . For bookmarking in  the database, it is uploaded  by </w:t>
            </w:r>
          </w:p>
          <w:p w14:paraId="1AD1971D" w14:textId="77777777" w:rsidR="008022B1" w:rsidRPr="008022B1" w:rsidRDefault="008022B1" w:rsidP="008022B1">
            <w:pPr>
              <w:rPr>
                <w:rStyle w:val="markedcontent"/>
                <w:rFonts w:ascii="Arial" w:hAnsi="Arial" w:cs="Arial"/>
                <w:sz w:val="25"/>
                <w:szCs w:val="25"/>
              </w:rPr>
            </w:pPr>
            <w:r w:rsidRPr="008022B1">
              <w:rPr>
                <w:rStyle w:val="markedcontent"/>
                <w:rFonts w:ascii="Arial" w:hAnsi="Arial" w:cs="Arial"/>
                <w:sz w:val="25"/>
                <w:szCs w:val="25"/>
              </w:rPr>
              <w:lastRenderedPageBreak/>
              <w:t xml:space="preserve">retailers, suppliers or by supply chain participants. For farming </w:t>
            </w:r>
          </w:p>
          <w:p w14:paraId="152C2C7C" w14:textId="3BC3F302" w:rsidR="008022B1" w:rsidRDefault="008022B1" w:rsidP="005500EF">
            <w:pPr>
              <w:rPr>
                <w:rStyle w:val="markedcontent"/>
                <w:rFonts w:ascii="Arial" w:hAnsi="Arial" w:cs="Arial"/>
                <w:sz w:val="25"/>
                <w:szCs w:val="25"/>
              </w:rPr>
            </w:pPr>
            <w:r w:rsidRPr="008022B1">
              <w:rPr>
                <w:rStyle w:val="markedcontent"/>
                <w:rFonts w:ascii="Arial" w:hAnsi="Arial" w:cs="Arial"/>
                <w:sz w:val="25"/>
                <w:szCs w:val="25"/>
              </w:rPr>
              <w:t xml:space="preserve">documentation  entered  in  the  database,  it  is  uploaded  by  CP  or  by </w:t>
            </w:r>
            <w:r w:rsidR="005500EF">
              <w:rPr>
                <w:rStyle w:val="markedcontent"/>
                <w:rFonts w:ascii="Arial" w:hAnsi="Arial" w:cs="Arial"/>
                <w:sz w:val="25"/>
                <w:szCs w:val="25"/>
                <w:lang w:val="en-US"/>
              </w:rPr>
              <w:t xml:space="preserve"> </w:t>
            </w:r>
            <w:r w:rsidRPr="008022B1">
              <w:rPr>
                <w:rStyle w:val="markedcontent"/>
                <w:rFonts w:ascii="Arial" w:hAnsi="Arial" w:cs="Arial"/>
                <w:sz w:val="25"/>
                <w:szCs w:val="25"/>
              </w:rPr>
              <w:t>authorized representatives of CP.</w:t>
            </w:r>
          </w:p>
        </w:tc>
        <w:tc>
          <w:tcPr>
            <w:tcW w:w="4675" w:type="dxa"/>
          </w:tcPr>
          <w:p w14:paraId="5AB33B3B" w14:textId="77777777" w:rsidR="008022B1" w:rsidRDefault="008022B1" w:rsidP="005470BA">
            <w:pPr>
              <w:jc w:val="center"/>
              <w:rPr>
                <w:lang w:val="en-US"/>
              </w:rPr>
            </w:pPr>
          </w:p>
        </w:tc>
      </w:tr>
      <w:tr w:rsidR="005500EF" w14:paraId="0C8E1E9B" w14:textId="77777777" w:rsidTr="005470BA">
        <w:tc>
          <w:tcPr>
            <w:tcW w:w="4675" w:type="dxa"/>
          </w:tcPr>
          <w:p w14:paraId="45F61ED0" w14:textId="77777777" w:rsidR="005500EF" w:rsidRDefault="005500EF" w:rsidP="005500EF">
            <w:r>
              <w:rPr>
                <w:rStyle w:val="markedcontent"/>
                <w:rFonts w:ascii="Arial" w:hAnsi="Arial" w:cs="Arial"/>
                <w:sz w:val="25"/>
                <w:szCs w:val="25"/>
              </w:rPr>
              <w:t>Trademark</w:t>
            </w:r>
          </w:p>
          <w:p w14:paraId="2B0CC091" w14:textId="77777777" w:rsidR="005500EF" w:rsidRPr="008022B1" w:rsidRDefault="005500EF" w:rsidP="005500EF">
            <w:pPr>
              <w:rPr>
                <w:rStyle w:val="markedcontent"/>
                <w:rFonts w:ascii="Arial" w:hAnsi="Arial" w:cs="Arial"/>
                <w:sz w:val="25"/>
                <w:szCs w:val="25"/>
              </w:rPr>
            </w:pPr>
          </w:p>
        </w:tc>
        <w:tc>
          <w:tcPr>
            <w:tcW w:w="4675" w:type="dxa"/>
          </w:tcPr>
          <w:p w14:paraId="23444169" w14:textId="77777777" w:rsidR="005500EF" w:rsidRDefault="005500EF" w:rsidP="005470BA">
            <w:pPr>
              <w:jc w:val="center"/>
              <w:rPr>
                <w:lang w:val="en-US"/>
              </w:rPr>
            </w:pPr>
          </w:p>
        </w:tc>
      </w:tr>
      <w:tr w:rsidR="005500EF" w14:paraId="211321C1" w14:textId="77777777" w:rsidTr="005470BA">
        <w:tc>
          <w:tcPr>
            <w:tcW w:w="4675" w:type="dxa"/>
          </w:tcPr>
          <w:p w14:paraId="7D82FEB2" w14:textId="4E21A372" w:rsidR="005500EF" w:rsidRPr="005500EF" w:rsidRDefault="005500EF" w:rsidP="005500EF">
            <w:pPr>
              <w:rPr>
                <w:lang w:val="en-US"/>
              </w:rPr>
            </w:pPr>
            <w:r>
              <w:rPr>
                <w:rStyle w:val="markedcontent"/>
                <w:rFonts w:ascii="Arial" w:hAnsi="Arial" w:cs="Arial"/>
                <w:sz w:val="25"/>
                <w:szCs w:val="25"/>
              </w:rPr>
              <w:t xml:space="preserve">refers to the names, logos, QR Code Logos and trademarks </w:t>
            </w:r>
            <w:r>
              <w:rPr>
                <w:rStyle w:val="markedcontent"/>
                <w:sz w:val="25"/>
                <w:szCs w:val="25"/>
                <w:lang w:val="en-US"/>
              </w:rPr>
              <w:t>Of  PSA</w:t>
            </w:r>
          </w:p>
          <w:p w14:paraId="0167E360" w14:textId="77777777" w:rsidR="005500EF" w:rsidRPr="008022B1" w:rsidRDefault="005500EF" w:rsidP="005500EF">
            <w:pPr>
              <w:rPr>
                <w:rStyle w:val="markedcontent"/>
                <w:rFonts w:ascii="Arial" w:hAnsi="Arial" w:cs="Arial"/>
                <w:sz w:val="25"/>
                <w:szCs w:val="25"/>
              </w:rPr>
            </w:pPr>
          </w:p>
        </w:tc>
        <w:tc>
          <w:tcPr>
            <w:tcW w:w="4675" w:type="dxa"/>
          </w:tcPr>
          <w:p w14:paraId="098A7E12" w14:textId="77777777" w:rsidR="005500EF" w:rsidRDefault="005500EF" w:rsidP="005470BA">
            <w:pPr>
              <w:jc w:val="center"/>
              <w:rPr>
                <w:lang w:val="en-US"/>
              </w:rPr>
            </w:pPr>
          </w:p>
        </w:tc>
      </w:tr>
      <w:tr w:rsidR="008022B1" w14:paraId="72928653" w14:textId="77777777" w:rsidTr="005470BA">
        <w:tc>
          <w:tcPr>
            <w:tcW w:w="4675" w:type="dxa"/>
          </w:tcPr>
          <w:p w14:paraId="67D2BAC3" w14:textId="77777777" w:rsidR="008022B1" w:rsidRDefault="008022B1" w:rsidP="008022B1">
            <w:r>
              <w:rPr>
                <w:rStyle w:val="markedcontent"/>
                <w:rFonts w:ascii="Arial" w:hAnsi="Arial" w:cs="Arial"/>
                <w:sz w:val="25"/>
                <w:szCs w:val="25"/>
              </w:rPr>
              <w:t>Equivalent Scheme</w:t>
            </w:r>
          </w:p>
          <w:p w14:paraId="7B18D856" w14:textId="77777777" w:rsidR="008022B1" w:rsidRDefault="008022B1" w:rsidP="005470BA">
            <w:pPr>
              <w:rPr>
                <w:rStyle w:val="markedcontent"/>
                <w:rFonts w:ascii="Arial" w:hAnsi="Arial" w:cs="Arial"/>
                <w:sz w:val="25"/>
                <w:szCs w:val="25"/>
              </w:rPr>
            </w:pPr>
          </w:p>
        </w:tc>
        <w:tc>
          <w:tcPr>
            <w:tcW w:w="4675" w:type="dxa"/>
          </w:tcPr>
          <w:p w14:paraId="033064AA" w14:textId="77777777" w:rsidR="008022B1" w:rsidRDefault="008022B1" w:rsidP="005470BA">
            <w:pPr>
              <w:jc w:val="center"/>
              <w:rPr>
                <w:lang w:val="en-US"/>
              </w:rPr>
            </w:pPr>
          </w:p>
        </w:tc>
      </w:tr>
      <w:tr w:rsidR="008022B1" w14:paraId="39EE5788" w14:textId="77777777" w:rsidTr="005470BA">
        <w:tc>
          <w:tcPr>
            <w:tcW w:w="4675" w:type="dxa"/>
          </w:tcPr>
          <w:p w14:paraId="36F513A5" w14:textId="77777777" w:rsidR="008022B1" w:rsidRPr="008022B1" w:rsidRDefault="008022B1" w:rsidP="008022B1">
            <w:pPr>
              <w:rPr>
                <w:rStyle w:val="markedcontent"/>
                <w:rFonts w:ascii="Arial" w:hAnsi="Arial" w:cs="Arial"/>
                <w:sz w:val="25"/>
                <w:szCs w:val="25"/>
              </w:rPr>
            </w:pPr>
            <w:r w:rsidRPr="008022B1">
              <w:rPr>
                <w:rStyle w:val="markedcontent"/>
                <w:rFonts w:ascii="Arial" w:hAnsi="Arial" w:cs="Arial"/>
                <w:sz w:val="25"/>
                <w:szCs w:val="25"/>
              </w:rPr>
              <w:t xml:space="preserve">refers  to  another  PSA.  scheme,  with  own  PSA.  criteria  (similar  to </w:t>
            </w:r>
          </w:p>
          <w:p w14:paraId="72FF6ECA" w14:textId="77777777" w:rsidR="008022B1" w:rsidRPr="008022B1" w:rsidRDefault="008022B1" w:rsidP="008022B1">
            <w:pPr>
              <w:rPr>
                <w:rStyle w:val="markedcontent"/>
                <w:rFonts w:ascii="Arial" w:hAnsi="Arial" w:cs="Arial"/>
                <w:sz w:val="25"/>
                <w:szCs w:val="25"/>
              </w:rPr>
            </w:pPr>
            <w:r w:rsidRPr="008022B1">
              <w:rPr>
                <w:rStyle w:val="markedcontent"/>
                <w:rFonts w:ascii="Arial" w:hAnsi="Arial" w:cs="Arial"/>
                <w:sz w:val="25"/>
                <w:szCs w:val="25"/>
              </w:rPr>
              <w:t xml:space="preserve">PSA. Control Points and Compliance Criteria) and own </w:t>
            </w:r>
          </w:p>
          <w:p w14:paraId="4C4A3105" w14:textId="77777777" w:rsidR="008022B1" w:rsidRPr="008022B1" w:rsidRDefault="008022B1" w:rsidP="008022B1">
            <w:pPr>
              <w:rPr>
                <w:rStyle w:val="markedcontent"/>
                <w:rFonts w:ascii="Arial" w:hAnsi="Arial" w:cs="Arial"/>
                <w:sz w:val="25"/>
                <w:szCs w:val="25"/>
              </w:rPr>
            </w:pPr>
            <w:r w:rsidRPr="008022B1">
              <w:rPr>
                <w:rStyle w:val="markedcontent"/>
                <w:rFonts w:ascii="Arial" w:hAnsi="Arial" w:cs="Arial"/>
                <w:sz w:val="25"/>
                <w:szCs w:val="25"/>
              </w:rPr>
              <w:t xml:space="preserve">scheme  rules  (similar  to  PSA.  General  Regulations).  It  has </w:t>
            </w:r>
          </w:p>
          <w:p w14:paraId="55476D8C" w14:textId="77777777" w:rsidR="008022B1" w:rsidRPr="008022B1" w:rsidRDefault="008022B1" w:rsidP="008022B1">
            <w:pPr>
              <w:rPr>
                <w:rStyle w:val="markedcontent"/>
                <w:rFonts w:ascii="Arial" w:hAnsi="Arial" w:cs="Arial"/>
                <w:sz w:val="25"/>
                <w:szCs w:val="25"/>
              </w:rPr>
            </w:pPr>
            <w:r w:rsidRPr="008022B1">
              <w:rPr>
                <w:rStyle w:val="markedcontent"/>
                <w:rFonts w:ascii="Arial" w:hAnsi="Arial" w:cs="Arial"/>
                <w:sz w:val="25"/>
                <w:szCs w:val="25"/>
              </w:rPr>
              <w:t xml:space="preserve">gained equivalent status after the successful completion of the </w:t>
            </w:r>
          </w:p>
          <w:p w14:paraId="402F47CE" w14:textId="304280CE" w:rsidR="008022B1" w:rsidRDefault="008022B1" w:rsidP="008022B1">
            <w:pPr>
              <w:rPr>
                <w:rStyle w:val="markedcontent"/>
                <w:rFonts w:ascii="Arial" w:hAnsi="Arial" w:cs="Arial"/>
                <w:sz w:val="25"/>
                <w:szCs w:val="25"/>
              </w:rPr>
            </w:pPr>
            <w:r w:rsidRPr="008022B1">
              <w:rPr>
                <w:rStyle w:val="markedcontent"/>
                <w:rFonts w:ascii="Arial" w:hAnsi="Arial" w:cs="Arial"/>
                <w:sz w:val="25"/>
                <w:szCs w:val="25"/>
              </w:rPr>
              <w:t>PSA. benchmarking process.</w:t>
            </w:r>
          </w:p>
        </w:tc>
        <w:tc>
          <w:tcPr>
            <w:tcW w:w="4675" w:type="dxa"/>
          </w:tcPr>
          <w:p w14:paraId="70E26FF7" w14:textId="77777777" w:rsidR="008022B1" w:rsidRDefault="008022B1" w:rsidP="005470BA">
            <w:pPr>
              <w:jc w:val="center"/>
              <w:rPr>
                <w:lang w:val="en-US"/>
              </w:rPr>
            </w:pPr>
          </w:p>
        </w:tc>
      </w:tr>
      <w:tr w:rsidR="008022B1" w14:paraId="77641528" w14:textId="77777777" w:rsidTr="005470BA">
        <w:tc>
          <w:tcPr>
            <w:tcW w:w="4675" w:type="dxa"/>
          </w:tcPr>
          <w:p w14:paraId="61EFEDFD" w14:textId="77777777" w:rsidR="008022B1" w:rsidRDefault="008022B1" w:rsidP="008022B1">
            <w:r>
              <w:rPr>
                <w:rStyle w:val="markedcontent"/>
                <w:rFonts w:ascii="Arial" w:hAnsi="Arial" w:cs="Arial"/>
                <w:sz w:val="25"/>
                <w:szCs w:val="25"/>
              </w:rPr>
              <w:t>Farm Assurer</w:t>
            </w:r>
          </w:p>
          <w:p w14:paraId="44BA1BCE" w14:textId="77777777" w:rsidR="008022B1" w:rsidRPr="008022B1" w:rsidRDefault="008022B1" w:rsidP="008022B1">
            <w:pPr>
              <w:rPr>
                <w:rStyle w:val="markedcontent"/>
                <w:rFonts w:ascii="Arial" w:hAnsi="Arial" w:cs="Arial"/>
                <w:sz w:val="25"/>
                <w:szCs w:val="25"/>
              </w:rPr>
            </w:pPr>
          </w:p>
        </w:tc>
        <w:tc>
          <w:tcPr>
            <w:tcW w:w="4675" w:type="dxa"/>
          </w:tcPr>
          <w:p w14:paraId="32C980EF" w14:textId="77777777" w:rsidR="008022B1" w:rsidRDefault="008022B1" w:rsidP="005470BA">
            <w:pPr>
              <w:jc w:val="center"/>
              <w:rPr>
                <w:lang w:val="en-US"/>
              </w:rPr>
            </w:pPr>
          </w:p>
        </w:tc>
      </w:tr>
      <w:tr w:rsidR="008022B1" w14:paraId="769F9A70" w14:textId="77777777" w:rsidTr="005470BA">
        <w:tc>
          <w:tcPr>
            <w:tcW w:w="4675" w:type="dxa"/>
          </w:tcPr>
          <w:p w14:paraId="2B8D6061" w14:textId="77777777" w:rsidR="008022B1" w:rsidRPr="008022B1" w:rsidRDefault="008022B1" w:rsidP="008022B1">
            <w:pPr>
              <w:rPr>
                <w:rStyle w:val="markedcontent"/>
                <w:rFonts w:ascii="Arial" w:hAnsi="Arial" w:cs="Arial"/>
                <w:sz w:val="25"/>
                <w:szCs w:val="25"/>
              </w:rPr>
            </w:pPr>
            <w:r w:rsidRPr="008022B1">
              <w:rPr>
                <w:rStyle w:val="markedcontent"/>
                <w:rFonts w:ascii="Arial" w:hAnsi="Arial" w:cs="Arial"/>
                <w:sz w:val="25"/>
                <w:szCs w:val="25"/>
              </w:rPr>
              <w:t xml:space="preserve">refers to an entity holding a contractual relationship with PSA. </w:t>
            </w:r>
          </w:p>
          <w:p w14:paraId="69B72747" w14:textId="77777777" w:rsidR="008022B1" w:rsidRPr="008022B1" w:rsidRDefault="008022B1" w:rsidP="008022B1">
            <w:pPr>
              <w:rPr>
                <w:rStyle w:val="markedcontent"/>
                <w:rFonts w:ascii="Arial" w:hAnsi="Arial" w:cs="Arial"/>
                <w:sz w:val="25"/>
                <w:szCs w:val="25"/>
              </w:rPr>
            </w:pPr>
            <w:r w:rsidRPr="008022B1">
              <w:rPr>
                <w:rStyle w:val="markedcontent"/>
                <w:rFonts w:ascii="Arial" w:hAnsi="Arial" w:cs="Arial"/>
                <w:sz w:val="25"/>
                <w:szCs w:val="25"/>
              </w:rPr>
              <w:t xml:space="preserve">to provide additional services to CPs including, but not limited to </w:t>
            </w:r>
          </w:p>
          <w:p w14:paraId="5C09D699" w14:textId="431E8624" w:rsidR="008022B1" w:rsidRPr="008022B1" w:rsidRDefault="008022B1" w:rsidP="008022B1">
            <w:pPr>
              <w:rPr>
                <w:rStyle w:val="markedcontent"/>
                <w:rFonts w:ascii="Arial" w:hAnsi="Arial" w:cs="Arial"/>
                <w:sz w:val="25"/>
                <w:szCs w:val="25"/>
              </w:rPr>
            </w:pPr>
            <w:r w:rsidRPr="008022B1">
              <w:rPr>
                <w:rStyle w:val="markedcontent"/>
                <w:rFonts w:ascii="Arial" w:hAnsi="Arial" w:cs="Arial"/>
                <w:sz w:val="25"/>
                <w:szCs w:val="25"/>
              </w:rPr>
              <w:t xml:space="preserve">consulting, training, educational support and second party verification </w:t>
            </w:r>
          </w:p>
        </w:tc>
        <w:tc>
          <w:tcPr>
            <w:tcW w:w="4675" w:type="dxa"/>
          </w:tcPr>
          <w:p w14:paraId="007A807B" w14:textId="77777777" w:rsidR="008022B1" w:rsidRDefault="008022B1" w:rsidP="005470BA">
            <w:pPr>
              <w:jc w:val="center"/>
              <w:rPr>
                <w:lang w:val="en-US"/>
              </w:rPr>
            </w:pPr>
          </w:p>
        </w:tc>
      </w:tr>
      <w:tr w:rsidR="008022B1" w14:paraId="6928D506" w14:textId="77777777" w:rsidTr="005470BA">
        <w:tc>
          <w:tcPr>
            <w:tcW w:w="4675" w:type="dxa"/>
          </w:tcPr>
          <w:p w14:paraId="49C0A110" w14:textId="037275D0" w:rsidR="008022B1" w:rsidRDefault="008022B1" w:rsidP="008022B1">
            <w:r>
              <w:rPr>
                <w:rStyle w:val="markedcontent"/>
                <w:rFonts w:ascii="Arial" w:hAnsi="Arial" w:cs="Arial"/>
                <w:sz w:val="25"/>
                <w:szCs w:val="25"/>
                <w:lang w:val="en-US"/>
              </w:rPr>
              <w:t>PSA</w:t>
            </w:r>
            <w:r>
              <w:rPr>
                <w:rStyle w:val="markedcontent"/>
                <w:rFonts w:ascii="Arial" w:hAnsi="Arial" w:cs="Arial"/>
                <w:sz w:val="25"/>
                <w:szCs w:val="25"/>
              </w:rPr>
              <w:t>. Claim</w:t>
            </w:r>
          </w:p>
          <w:p w14:paraId="1FCFB579" w14:textId="77777777" w:rsidR="008022B1" w:rsidRPr="008022B1" w:rsidRDefault="008022B1" w:rsidP="008022B1">
            <w:pPr>
              <w:rPr>
                <w:rStyle w:val="markedcontent"/>
                <w:rFonts w:ascii="Arial" w:hAnsi="Arial" w:cs="Arial"/>
                <w:sz w:val="25"/>
                <w:szCs w:val="25"/>
              </w:rPr>
            </w:pPr>
          </w:p>
        </w:tc>
        <w:tc>
          <w:tcPr>
            <w:tcW w:w="4675" w:type="dxa"/>
          </w:tcPr>
          <w:p w14:paraId="7E71A737" w14:textId="77777777" w:rsidR="008022B1" w:rsidRDefault="008022B1" w:rsidP="005470BA">
            <w:pPr>
              <w:jc w:val="center"/>
              <w:rPr>
                <w:lang w:val="en-US"/>
              </w:rPr>
            </w:pPr>
          </w:p>
        </w:tc>
      </w:tr>
      <w:tr w:rsidR="008022B1" w14:paraId="2A39BA6C" w14:textId="77777777" w:rsidTr="005470BA">
        <w:tc>
          <w:tcPr>
            <w:tcW w:w="4675" w:type="dxa"/>
          </w:tcPr>
          <w:p w14:paraId="4E4E67A4" w14:textId="77777777" w:rsidR="008022B1" w:rsidRPr="008022B1" w:rsidRDefault="008022B1" w:rsidP="008022B1">
            <w:pPr>
              <w:rPr>
                <w:rStyle w:val="markedcontent"/>
                <w:rFonts w:ascii="Arial" w:hAnsi="Arial" w:cs="Arial"/>
                <w:sz w:val="25"/>
                <w:szCs w:val="25"/>
              </w:rPr>
            </w:pPr>
            <w:r w:rsidRPr="008022B1">
              <w:rPr>
                <w:rStyle w:val="markedcontent"/>
                <w:rFonts w:ascii="Arial" w:hAnsi="Arial" w:cs="Arial"/>
                <w:sz w:val="25"/>
                <w:szCs w:val="25"/>
              </w:rPr>
              <w:t xml:space="preserve">means when the CP claims and/or markets that a process, service or a </w:t>
            </w:r>
          </w:p>
          <w:p w14:paraId="30EADA84" w14:textId="77777777" w:rsidR="008022B1" w:rsidRPr="008022B1" w:rsidRDefault="008022B1" w:rsidP="008022B1">
            <w:pPr>
              <w:rPr>
                <w:rStyle w:val="markedcontent"/>
                <w:rFonts w:ascii="Arial" w:hAnsi="Arial" w:cs="Arial"/>
                <w:sz w:val="25"/>
                <w:szCs w:val="25"/>
              </w:rPr>
            </w:pPr>
            <w:r w:rsidRPr="008022B1">
              <w:rPr>
                <w:rStyle w:val="markedcontent"/>
                <w:rFonts w:ascii="Arial" w:hAnsi="Arial" w:cs="Arial"/>
                <w:sz w:val="25"/>
                <w:szCs w:val="25"/>
              </w:rPr>
              <w:t xml:space="preserve">product complies with a standard/module/program of the </w:t>
            </w:r>
          </w:p>
          <w:p w14:paraId="3CCDCEEC" w14:textId="77777777" w:rsidR="008022B1" w:rsidRPr="008022B1" w:rsidRDefault="008022B1" w:rsidP="008022B1">
            <w:pPr>
              <w:rPr>
                <w:rStyle w:val="markedcontent"/>
                <w:rFonts w:ascii="Arial" w:hAnsi="Arial" w:cs="Arial"/>
                <w:sz w:val="25"/>
                <w:szCs w:val="25"/>
              </w:rPr>
            </w:pPr>
            <w:r w:rsidRPr="008022B1">
              <w:rPr>
                <w:rStyle w:val="markedcontent"/>
                <w:rFonts w:ascii="Arial" w:hAnsi="Arial" w:cs="Arial"/>
                <w:sz w:val="25"/>
                <w:szCs w:val="25"/>
              </w:rPr>
              <w:t xml:space="preserve">PSA.  System. This  includes  on-product  labeling  with  the  QR </w:t>
            </w:r>
          </w:p>
          <w:p w14:paraId="25400EC2" w14:textId="3E880CD3" w:rsidR="008022B1" w:rsidRPr="008022B1" w:rsidRDefault="008022B1" w:rsidP="008022B1">
            <w:pPr>
              <w:rPr>
                <w:rStyle w:val="markedcontent"/>
                <w:rFonts w:ascii="Arial" w:hAnsi="Arial" w:cs="Arial"/>
                <w:sz w:val="25"/>
                <w:szCs w:val="25"/>
              </w:rPr>
            </w:pPr>
            <w:r w:rsidRPr="008022B1">
              <w:rPr>
                <w:rStyle w:val="markedcontent"/>
                <w:rFonts w:ascii="Arial" w:hAnsi="Arial" w:cs="Arial"/>
                <w:sz w:val="25"/>
                <w:szCs w:val="25"/>
              </w:rPr>
              <w:t>Code Logo.</w:t>
            </w:r>
          </w:p>
        </w:tc>
        <w:tc>
          <w:tcPr>
            <w:tcW w:w="4675" w:type="dxa"/>
          </w:tcPr>
          <w:p w14:paraId="2582E937" w14:textId="77777777" w:rsidR="008022B1" w:rsidRDefault="008022B1" w:rsidP="005470BA">
            <w:pPr>
              <w:jc w:val="center"/>
              <w:rPr>
                <w:lang w:val="en-US"/>
              </w:rPr>
            </w:pPr>
          </w:p>
        </w:tc>
      </w:tr>
      <w:tr w:rsidR="00F31E38" w14:paraId="728615A4" w14:textId="77777777" w:rsidTr="005470BA">
        <w:tc>
          <w:tcPr>
            <w:tcW w:w="4675" w:type="dxa"/>
          </w:tcPr>
          <w:p w14:paraId="1A8A0FF6" w14:textId="77777777" w:rsidR="005500EF" w:rsidRDefault="005500EF" w:rsidP="005500EF">
            <w:r>
              <w:rPr>
                <w:rStyle w:val="markedcontent"/>
                <w:rFonts w:ascii="Arial" w:hAnsi="Arial" w:cs="Arial"/>
                <w:sz w:val="25"/>
                <w:szCs w:val="25"/>
              </w:rPr>
              <w:t>AMC</w:t>
            </w:r>
          </w:p>
          <w:p w14:paraId="65ABE2A7" w14:textId="3BB143FD" w:rsidR="00F31E38" w:rsidRPr="008022B1" w:rsidRDefault="00F31E38" w:rsidP="008022B1">
            <w:pPr>
              <w:rPr>
                <w:rStyle w:val="markedcontent"/>
                <w:rFonts w:ascii="Arial" w:hAnsi="Arial" w:cs="Arial"/>
                <w:sz w:val="25"/>
                <w:szCs w:val="25"/>
              </w:rPr>
            </w:pPr>
          </w:p>
        </w:tc>
        <w:tc>
          <w:tcPr>
            <w:tcW w:w="4675" w:type="dxa"/>
          </w:tcPr>
          <w:p w14:paraId="0E23126A" w14:textId="77777777" w:rsidR="00F31E38" w:rsidRDefault="00F31E38" w:rsidP="005470BA">
            <w:pPr>
              <w:jc w:val="center"/>
              <w:rPr>
                <w:lang w:val="en-US"/>
              </w:rPr>
            </w:pPr>
          </w:p>
        </w:tc>
      </w:tr>
      <w:tr w:rsidR="00B86E13" w14:paraId="2D2FE3FB" w14:textId="77777777" w:rsidTr="005470BA">
        <w:tc>
          <w:tcPr>
            <w:tcW w:w="4675" w:type="dxa"/>
          </w:tcPr>
          <w:p w14:paraId="23226EA0" w14:textId="6FB6EF52" w:rsidR="005500EF" w:rsidRDefault="005500EF" w:rsidP="005500EF">
            <w:r>
              <w:rPr>
                <w:rStyle w:val="markedcontent"/>
                <w:rFonts w:ascii="Arial" w:hAnsi="Arial" w:cs="Arial"/>
                <w:sz w:val="25"/>
                <w:szCs w:val="25"/>
              </w:rPr>
              <w:t xml:space="preserve">means approved modified checklist and refers to a standard with locally </w:t>
            </w:r>
            <w:r>
              <w:br/>
            </w:r>
            <w:r>
              <w:rPr>
                <w:rStyle w:val="markedcontent"/>
                <w:rFonts w:ascii="Arial" w:hAnsi="Arial" w:cs="Arial"/>
                <w:sz w:val="25"/>
                <w:szCs w:val="25"/>
              </w:rPr>
              <w:t xml:space="preserve">adapted G.A.P. requirements that are recognized by GLOBALG.A.P. as </w:t>
            </w:r>
            <w:r>
              <w:br/>
            </w:r>
            <w:r>
              <w:rPr>
                <w:rStyle w:val="markedcontent"/>
                <w:rFonts w:ascii="Arial" w:hAnsi="Arial" w:cs="Arial"/>
                <w:sz w:val="25"/>
                <w:szCs w:val="25"/>
              </w:rPr>
              <w:lastRenderedPageBreak/>
              <w:t xml:space="preserve">equivalent to </w:t>
            </w:r>
            <w:r>
              <w:rPr>
                <w:rStyle w:val="markedcontent"/>
                <w:rFonts w:ascii="Arial" w:hAnsi="Arial" w:cs="Arial"/>
                <w:sz w:val="25"/>
                <w:szCs w:val="25"/>
                <w:lang w:val="en-US"/>
              </w:rPr>
              <w:t>PSA</w:t>
            </w:r>
            <w:r>
              <w:rPr>
                <w:rStyle w:val="markedcontent"/>
                <w:rFonts w:ascii="Arial" w:hAnsi="Arial" w:cs="Arial"/>
                <w:sz w:val="25"/>
                <w:szCs w:val="25"/>
              </w:rPr>
              <w:t xml:space="preserve">. Control Points and Compliance Criteria (CPCC) and which use the </w:t>
            </w:r>
            <w:r>
              <w:rPr>
                <w:rStyle w:val="markedcontent"/>
                <w:rFonts w:ascii="Arial" w:hAnsi="Arial" w:cs="Arial"/>
                <w:sz w:val="25"/>
                <w:szCs w:val="25"/>
                <w:lang w:val="en-US"/>
              </w:rPr>
              <w:t xml:space="preserve">PSA </w:t>
            </w:r>
            <w:r>
              <w:rPr>
                <w:rStyle w:val="markedcontent"/>
                <w:rFonts w:ascii="Arial" w:hAnsi="Arial" w:cs="Arial"/>
                <w:sz w:val="25"/>
                <w:szCs w:val="25"/>
              </w:rPr>
              <w:t>. General Regulations (GR) as certification rule</w:t>
            </w:r>
          </w:p>
          <w:p w14:paraId="3AA94768" w14:textId="77777777" w:rsidR="00B86E13" w:rsidRDefault="00B86E13" w:rsidP="008022B1">
            <w:pPr>
              <w:rPr>
                <w:rStyle w:val="markedcontent"/>
                <w:rFonts w:ascii="Arial" w:hAnsi="Arial" w:cs="Arial"/>
                <w:sz w:val="25"/>
                <w:szCs w:val="25"/>
              </w:rPr>
            </w:pPr>
          </w:p>
        </w:tc>
        <w:tc>
          <w:tcPr>
            <w:tcW w:w="4675" w:type="dxa"/>
          </w:tcPr>
          <w:p w14:paraId="0B25335B" w14:textId="77777777" w:rsidR="00B86E13" w:rsidRDefault="00B86E13" w:rsidP="005470BA">
            <w:pPr>
              <w:jc w:val="center"/>
              <w:rPr>
                <w:lang w:val="en-US"/>
              </w:rPr>
            </w:pPr>
          </w:p>
        </w:tc>
      </w:tr>
      <w:tr w:rsidR="00B86E13" w14:paraId="07D522CB" w14:textId="77777777" w:rsidTr="005470BA">
        <w:tc>
          <w:tcPr>
            <w:tcW w:w="4675" w:type="dxa"/>
          </w:tcPr>
          <w:p w14:paraId="68AF446F" w14:textId="29DBB977" w:rsidR="00B86E13" w:rsidRDefault="00B86E13" w:rsidP="00B86E13">
            <w:r>
              <w:rPr>
                <w:rStyle w:val="markedcontent"/>
                <w:rFonts w:ascii="Arial" w:hAnsi="Arial" w:cs="Arial"/>
                <w:sz w:val="25"/>
                <w:szCs w:val="25"/>
              </w:rPr>
              <w:t>L</w:t>
            </w:r>
            <w:r>
              <w:rPr>
                <w:rStyle w:val="markedcontent"/>
                <w:rFonts w:ascii="Arial" w:hAnsi="Arial" w:cs="Arial"/>
                <w:sz w:val="25"/>
                <w:szCs w:val="25"/>
                <w:lang w:val="en-US"/>
              </w:rPr>
              <w:t xml:space="preserve">P </w:t>
            </w:r>
            <w:r>
              <w:rPr>
                <w:rStyle w:val="markedcontent"/>
                <w:rFonts w:ascii="Arial" w:hAnsi="Arial" w:cs="Arial"/>
                <w:sz w:val="25"/>
                <w:szCs w:val="25"/>
              </w:rPr>
              <w:t>N</w:t>
            </w:r>
          </w:p>
          <w:p w14:paraId="3CBD88B7" w14:textId="77777777" w:rsidR="00B86E13" w:rsidRDefault="00B86E13" w:rsidP="008022B1">
            <w:pPr>
              <w:rPr>
                <w:rStyle w:val="markedcontent"/>
                <w:rFonts w:ascii="Arial" w:hAnsi="Arial" w:cs="Arial"/>
                <w:sz w:val="25"/>
                <w:szCs w:val="25"/>
              </w:rPr>
            </w:pPr>
          </w:p>
        </w:tc>
        <w:tc>
          <w:tcPr>
            <w:tcW w:w="4675" w:type="dxa"/>
          </w:tcPr>
          <w:p w14:paraId="4E32A447" w14:textId="77777777" w:rsidR="00B86E13" w:rsidRDefault="00B86E13" w:rsidP="005470BA">
            <w:pPr>
              <w:jc w:val="center"/>
              <w:rPr>
                <w:lang w:val="en-US"/>
              </w:rPr>
            </w:pPr>
          </w:p>
        </w:tc>
      </w:tr>
      <w:tr w:rsidR="00B86E13" w14:paraId="0E93F229" w14:textId="77777777" w:rsidTr="005470BA">
        <w:tc>
          <w:tcPr>
            <w:tcW w:w="4675" w:type="dxa"/>
          </w:tcPr>
          <w:p w14:paraId="1FFEEA78" w14:textId="345D58D4" w:rsidR="00B86E13" w:rsidRDefault="00B86E13" w:rsidP="00B86E13">
            <w:r>
              <w:rPr>
                <w:rStyle w:val="markedcontent"/>
                <w:rFonts w:ascii="Arial" w:hAnsi="Arial" w:cs="Arial"/>
                <w:sz w:val="25"/>
                <w:szCs w:val="25"/>
              </w:rPr>
              <w:t>means the local</w:t>
            </w:r>
            <w:r>
              <w:rPr>
                <w:rStyle w:val="markedcontent"/>
                <w:rFonts w:ascii="Arial" w:hAnsi="Arial" w:cs="Arial"/>
                <w:sz w:val="25"/>
                <w:szCs w:val="25"/>
                <w:lang w:val="en-US"/>
              </w:rPr>
              <w:t xml:space="preserve"> PSA</w:t>
            </w:r>
            <w:r>
              <w:rPr>
                <w:rStyle w:val="markedcontent"/>
                <w:rFonts w:ascii="Arial" w:hAnsi="Arial" w:cs="Arial"/>
                <w:sz w:val="25"/>
                <w:szCs w:val="25"/>
              </w:rPr>
              <w:t>. Number (L</w:t>
            </w:r>
            <w:r>
              <w:rPr>
                <w:rStyle w:val="markedcontent"/>
                <w:rFonts w:ascii="Arial" w:hAnsi="Arial" w:cs="Arial"/>
                <w:sz w:val="25"/>
                <w:szCs w:val="25"/>
                <w:lang w:val="en-US"/>
              </w:rPr>
              <w:t xml:space="preserve">P </w:t>
            </w:r>
            <w:r>
              <w:rPr>
                <w:rStyle w:val="markedcontent"/>
                <w:rFonts w:ascii="Arial" w:hAnsi="Arial" w:cs="Arial"/>
                <w:sz w:val="25"/>
                <w:szCs w:val="25"/>
              </w:rPr>
              <w:t>N). It is the combination of the “L</w:t>
            </w:r>
            <w:r>
              <w:rPr>
                <w:rStyle w:val="markedcontent"/>
                <w:rFonts w:ascii="Arial" w:hAnsi="Arial" w:cs="Arial"/>
                <w:sz w:val="25"/>
                <w:szCs w:val="25"/>
                <w:lang w:val="en-US"/>
              </w:rPr>
              <w:t>P</w:t>
            </w:r>
            <w:r>
              <w:rPr>
                <w:rStyle w:val="markedcontent"/>
                <w:rFonts w:ascii="Arial" w:hAnsi="Arial" w:cs="Arial"/>
                <w:sz w:val="25"/>
                <w:szCs w:val="25"/>
              </w:rPr>
              <w:t xml:space="preserve">N” </w:t>
            </w:r>
            <w:r>
              <w:br/>
            </w:r>
            <w:r>
              <w:rPr>
                <w:rStyle w:val="markedcontent"/>
                <w:rFonts w:ascii="Arial" w:hAnsi="Arial" w:cs="Arial"/>
                <w:sz w:val="25"/>
                <w:szCs w:val="25"/>
              </w:rPr>
              <w:t xml:space="preserve">prefix plus a 13-digit numerical number, not including the </w:t>
            </w:r>
            <w:r>
              <w:rPr>
                <w:rStyle w:val="markedcontent"/>
                <w:rFonts w:ascii="Arial" w:hAnsi="Arial" w:cs="Arial"/>
                <w:sz w:val="25"/>
                <w:szCs w:val="25"/>
                <w:lang w:val="en-US"/>
              </w:rPr>
              <w:t>PSA</w:t>
            </w:r>
            <w:r>
              <w:rPr>
                <w:rStyle w:val="markedcontent"/>
                <w:rFonts w:ascii="Arial" w:hAnsi="Arial" w:cs="Arial"/>
                <w:sz w:val="25"/>
                <w:szCs w:val="25"/>
              </w:rPr>
              <w:t xml:space="preserve"> </w:t>
            </w:r>
            <w:r>
              <w:br/>
            </w:r>
            <w:r>
              <w:rPr>
                <w:rStyle w:val="markedcontent"/>
                <w:rFonts w:ascii="Arial" w:hAnsi="Arial" w:cs="Arial"/>
                <w:sz w:val="25"/>
                <w:szCs w:val="25"/>
              </w:rPr>
              <w:t xml:space="preserve">or localg.a.p. trademark, and is unique to each and every producer and </w:t>
            </w:r>
            <w:r>
              <w:br/>
            </w:r>
            <w:r>
              <w:rPr>
                <w:rStyle w:val="markedcontent"/>
                <w:rFonts w:ascii="Arial" w:hAnsi="Arial" w:cs="Arial"/>
                <w:sz w:val="25"/>
                <w:szCs w:val="25"/>
              </w:rPr>
              <w:t xml:space="preserve">any other legal entity in the </w:t>
            </w:r>
            <w:r>
              <w:rPr>
                <w:rStyle w:val="markedcontent"/>
                <w:rFonts w:ascii="Arial" w:hAnsi="Arial" w:cs="Arial"/>
                <w:sz w:val="25"/>
                <w:szCs w:val="25"/>
                <w:lang w:val="en-US"/>
              </w:rPr>
              <w:t xml:space="preserve">PSA </w:t>
            </w:r>
            <w:r>
              <w:rPr>
                <w:rStyle w:val="markedcontent"/>
                <w:rFonts w:ascii="Arial" w:hAnsi="Arial" w:cs="Arial"/>
                <w:sz w:val="25"/>
                <w:szCs w:val="25"/>
              </w:rPr>
              <w:t xml:space="preserve">. System. For this number </w:t>
            </w:r>
            <w:r>
              <w:br/>
            </w:r>
            <w:r>
              <w:rPr>
                <w:rStyle w:val="markedcontent"/>
                <w:rFonts w:ascii="Arial" w:hAnsi="Arial" w:cs="Arial"/>
                <w:sz w:val="25"/>
                <w:szCs w:val="25"/>
                <w:lang w:val="en-US"/>
              </w:rPr>
              <w:t xml:space="preserve">PSA </w:t>
            </w:r>
            <w:r>
              <w:rPr>
                <w:rStyle w:val="markedcontent"/>
                <w:rFonts w:ascii="Arial" w:hAnsi="Arial" w:cs="Arial"/>
                <w:sz w:val="25"/>
                <w:szCs w:val="25"/>
              </w:rPr>
              <w:t xml:space="preserve"> uses existing Global Location Numbers (GLN) issued organization </w:t>
            </w:r>
            <w:r>
              <w:br/>
            </w:r>
            <w:r>
              <w:rPr>
                <w:rStyle w:val="markedcontent"/>
                <w:rFonts w:ascii="Arial" w:hAnsi="Arial" w:cs="Arial"/>
                <w:sz w:val="25"/>
                <w:szCs w:val="25"/>
              </w:rPr>
              <w:t xml:space="preserve">alternatively – in its absence – </w:t>
            </w:r>
            <w:r>
              <w:rPr>
                <w:rStyle w:val="markedcontent"/>
                <w:rFonts w:ascii="Arial" w:hAnsi="Arial" w:cs="Arial"/>
                <w:sz w:val="25"/>
                <w:szCs w:val="25"/>
                <w:lang w:val="en-US"/>
              </w:rPr>
              <w:t>PSA</w:t>
            </w:r>
            <w:r>
              <w:rPr>
                <w:rStyle w:val="markedcontent"/>
                <w:rFonts w:ascii="Arial" w:hAnsi="Arial" w:cs="Arial"/>
                <w:sz w:val="25"/>
                <w:szCs w:val="25"/>
              </w:rPr>
              <w:t xml:space="preserve"> assigns its own interim </w:t>
            </w:r>
            <w:r>
              <w:br/>
            </w:r>
            <w:r>
              <w:rPr>
                <w:rStyle w:val="markedcontent"/>
                <w:rFonts w:ascii="Arial" w:hAnsi="Arial" w:cs="Arial"/>
                <w:sz w:val="25"/>
                <w:szCs w:val="25"/>
              </w:rPr>
              <w:t xml:space="preserve">GLN. </w:t>
            </w:r>
          </w:p>
          <w:p w14:paraId="0140DD6F" w14:textId="77777777" w:rsidR="00B86E13" w:rsidRDefault="00B86E13" w:rsidP="00B86E13">
            <w:pPr>
              <w:rPr>
                <w:rStyle w:val="markedcontent"/>
                <w:rFonts w:ascii="Arial" w:hAnsi="Arial" w:cs="Arial"/>
                <w:sz w:val="25"/>
                <w:szCs w:val="25"/>
              </w:rPr>
            </w:pPr>
          </w:p>
        </w:tc>
        <w:tc>
          <w:tcPr>
            <w:tcW w:w="4675" w:type="dxa"/>
          </w:tcPr>
          <w:p w14:paraId="307B8B18" w14:textId="77777777" w:rsidR="00B86E13" w:rsidRDefault="00B86E13" w:rsidP="005470BA">
            <w:pPr>
              <w:jc w:val="center"/>
              <w:rPr>
                <w:lang w:val="en-US"/>
              </w:rPr>
            </w:pPr>
          </w:p>
        </w:tc>
      </w:tr>
      <w:tr w:rsidR="005500EF" w14:paraId="077305E0" w14:textId="77777777" w:rsidTr="005470BA">
        <w:tc>
          <w:tcPr>
            <w:tcW w:w="4675" w:type="dxa"/>
          </w:tcPr>
          <w:p w14:paraId="59ACB69E" w14:textId="77777777" w:rsidR="005500EF" w:rsidRDefault="005500EF" w:rsidP="005500EF">
            <w:r>
              <w:rPr>
                <w:rStyle w:val="markedcontent"/>
                <w:rFonts w:ascii="Arial" w:hAnsi="Arial" w:cs="Arial"/>
                <w:sz w:val="25"/>
                <w:szCs w:val="25"/>
              </w:rPr>
              <w:t>CFM</w:t>
            </w:r>
          </w:p>
          <w:p w14:paraId="5E10F9B3" w14:textId="77777777" w:rsidR="005500EF" w:rsidRDefault="005500EF" w:rsidP="00B86E13">
            <w:pPr>
              <w:rPr>
                <w:rStyle w:val="markedcontent"/>
                <w:rFonts w:ascii="Arial" w:hAnsi="Arial" w:cs="Arial"/>
                <w:sz w:val="25"/>
                <w:szCs w:val="25"/>
              </w:rPr>
            </w:pPr>
          </w:p>
        </w:tc>
        <w:tc>
          <w:tcPr>
            <w:tcW w:w="4675" w:type="dxa"/>
          </w:tcPr>
          <w:p w14:paraId="4C4829A9" w14:textId="77777777" w:rsidR="005500EF" w:rsidRDefault="005500EF" w:rsidP="005470BA">
            <w:pPr>
              <w:jc w:val="center"/>
              <w:rPr>
                <w:lang w:val="en-US"/>
              </w:rPr>
            </w:pPr>
          </w:p>
        </w:tc>
      </w:tr>
      <w:tr w:rsidR="005500EF" w14:paraId="273C80AD" w14:textId="77777777" w:rsidTr="005470BA">
        <w:tc>
          <w:tcPr>
            <w:tcW w:w="4675" w:type="dxa"/>
          </w:tcPr>
          <w:p w14:paraId="2747A9BA" w14:textId="236CA735" w:rsidR="005500EF" w:rsidRDefault="005500EF" w:rsidP="005500EF">
            <w:r>
              <w:rPr>
                <w:rStyle w:val="markedcontent"/>
                <w:rFonts w:ascii="Arial" w:hAnsi="Arial" w:cs="Arial"/>
                <w:sz w:val="25"/>
                <w:szCs w:val="25"/>
              </w:rPr>
              <w:t xml:space="preserve">refers to the </w:t>
            </w:r>
            <w:r>
              <w:rPr>
                <w:rStyle w:val="markedcontent"/>
                <w:rFonts w:ascii="Arial" w:hAnsi="Arial" w:cs="Arial"/>
                <w:sz w:val="25"/>
                <w:szCs w:val="25"/>
                <w:lang w:val="en-US"/>
              </w:rPr>
              <w:t>PSA</w:t>
            </w:r>
            <w:r>
              <w:rPr>
                <w:rStyle w:val="markedcontent"/>
                <w:rFonts w:ascii="Arial" w:hAnsi="Arial" w:cs="Arial"/>
                <w:sz w:val="25"/>
                <w:szCs w:val="25"/>
              </w:rPr>
              <w:t xml:space="preserve">. Compound Feed Manufacturing Standard. </w:t>
            </w:r>
            <w:r>
              <w:br/>
            </w:r>
            <w:r>
              <w:rPr>
                <w:rStyle w:val="markedcontent"/>
                <w:rFonts w:ascii="Arial" w:hAnsi="Arial" w:cs="Arial"/>
                <w:sz w:val="25"/>
                <w:szCs w:val="25"/>
              </w:rPr>
              <w:t xml:space="preserve">The CFM Standard covers the commercial manufacturing of compound </w:t>
            </w:r>
            <w:r>
              <w:br/>
            </w:r>
            <w:r>
              <w:rPr>
                <w:rStyle w:val="markedcontent"/>
                <w:rFonts w:ascii="Arial" w:hAnsi="Arial" w:cs="Arial"/>
                <w:sz w:val="25"/>
                <w:szCs w:val="25"/>
              </w:rPr>
              <w:t>feed for the feeding of livestock and aquaculture species</w:t>
            </w:r>
          </w:p>
          <w:p w14:paraId="590B1187" w14:textId="77777777" w:rsidR="005500EF" w:rsidRDefault="005500EF" w:rsidP="005500EF">
            <w:pPr>
              <w:rPr>
                <w:rStyle w:val="markedcontent"/>
                <w:rFonts w:ascii="Arial" w:hAnsi="Arial" w:cs="Arial"/>
                <w:sz w:val="25"/>
                <w:szCs w:val="25"/>
              </w:rPr>
            </w:pPr>
          </w:p>
        </w:tc>
        <w:tc>
          <w:tcPr>
            <w:tcW w:w="4675" w:type="dxa"/>
          </w:tcPr>
          <w:p w14:paraId="18AC5B6F" w14:textId="77777777" w:rsidR="005500EF" w:rsidRDefault="005500EF" w:rsidP="005470BA">
            <w:pPr>
              <w:jc w:val="center"/>
              <w:rPr>
                <w:lang w:val="en-US"/>
              </w:rPr>
            </w:pPr>
          </w:p>
        </w:tc>
      </w:tr>
      <w:tr w:rsidR="005500EF" w14:paraId="2FE7E1EB" w14:textId="77777777" w:rsidTr="005470BA">
        <w:tc>
          <w:tcPr>
            <w:tcW w:w="4675" w:type="dxa"/>
          </w:tcPr>
          <w:p w14:paraId="0C4BAA3F" w14:textId="77777777" w:rsidR="005500EF" w:rsidRDefault="005500EF" w:rsidP="005500EF">
            <w:r>
              <w:rPr>
                <w:rStyle w:val="markedcontent"/>
                <w:rFonts w:ascii="Arial" w:hAnsi="Arial" w:cs="Arial"/>
                <w:sz w:val="25"/>
                <w:szCs w:val="25"/>
              </w:rPr>
              <w:t xml:space="preserve">Integrated Farm </w:t>
            </w:r>
            <w:r>
              <w:br/>
            </w:r>
            <w:r>
              <w:rPr>
                <w:rStyle w:val="markedcontent"/>
                <w:rFonts w:ascii="Arial" w:hAnsi="Arial" w:cs="Arial"/>
                <w:sz w:val="25"/>
                <w:szCs w:val="25"/>
              </w:rPr>
              <w:t xml:space="preserve">Assurance (IFA) </w:t>
            </w:r>
          </w:p>
          <w:p w14:paraId="5DFCF916" w14:textId="77777777" w:rsidR="005500EF" w:rsidRDefault="005500EF" w:rsidP="005500EF">
            <w:pPr>
              <w:rPr>
                <w:rStyle w:val="markedcontent"/>
                <w:rFonts w:ascii="Arial" w:hAnsi="Arial" w:cs="Arial"/>
                <w:sz w:val="25"/>
                <w:szCs w:val="25"/>
              </w:rPr>
            </w:pPr>
          </w:p>
        </w:tc>
        <w:tc>
          <w:tcPr>
            <w:tcW w:w="4675" w:type="dxa"/>
          </w:tcPr>
          <w:p w14:paraId="4CECB4FB" w14:textId="77777777" w:rsidR="005500EF" w:rsidRDefault="005500EF" w:rsidP="005470BA">
            <w:pPr>
              <w:jc w:val="center"/>
              <w:rPr>
                <w:lang w:val="en-US"/>
              </w:rPr>
            </w:pPr>
          </w:p>
        </w:tc>
      </w:tr>
      <w:tr w:rsidR="005500EF" w14:paraId="49B7AC34" w14:textId="77777777" w:rsidTr="005470BA">
        <w:tc>
          <w:tcPr>
            <w:tcW w:w="4675" w:type="dxa"/>
          </w:tcPr>
          <w:p w14:paraId="7F24B5AF" w14:textId="3868F756" w:rsidR="005500EF" w:rsidRDefault="005500EF" w:rsidP="005500EF">
            <w:r>
              <w:rPr>
                <w:rStyle w:val="markedcontent"/>
                <w:rFonts w:ascii="Arial" w:hAnsi="Arial" w:cs="Arial"/>
                <w:sz w:val="25"/>
                <w:szCs w:val="25"/>
              </w:rPr>
              <w:t xml:space="preserve">refers to the modular </w:t>
            </w:r>
            <w:r>
              <w:rPr>
                <w:rStyle w:val="markedcontent"/>
                <w:rFonts w:ascii="Arial" w:hAnsi="Arial" w:cs="Arial"/>
                <w:sz w:val="25"/>
                <w:szCs w:val="25"/>
                <w:lang w:val="en-US"/>
              </w:rPr>
              <w:t>PSA</w:t>
            </w:r>
            <w:r>
              <w:rPr>
                <w:rStyle w:val="markedcontent"/>
                <w:rFonts w:ascii="Arial" w:hAnsi="Arial" w:cs="Arial"/>
                <w:sz w:val="25"/>
                <w:szCs w:val="25"/>
              </w:rPr>
              <w:t xml:space="preserve">. on-farm certification Standard and all </w:t>
            </w:r>
            <w:r>
              <w:br/>
            </w:r>
            <w:r>
              <w:rPr>
                <w:rStyle w:val="markedcontent"/>
                <w:rFonts w:ascii="Arial" w:hAnsi="Arial" w:cs="Arial"/>
                <w:sz w:val="25"/>
                <w:szCs w:val="25"/>
              </w:rPr>
              <w:t xml:space="preserve">its system rules as a scope of the Licensed Services. </w:t>
            </w:r>
          </w:p>
          <w:p w14:paraId="1E341280" w14:textId="77777777" w:rsidR="005500EF" w:rsidRDefault="005500EF" w:rsidP="005500EF">
            <w:pPr>
              <w:rPr>
                <w:rStyle w:val="markedcontent"/>
                <w:rFonts w:ascii="Arial" w:hAnsi="Arial" w:cs="Arial"/>
                <w:sz w:val="25"/>
                <w:szCs w:val="25"/>
              </w:rPr>
            </w:pPr>
          </w:p>
        </w:tc>
        <w:tc>
          <w:tcPr>
            <w:tcW w:w="4675" w:type="dxa"/>
          </w:tcPr>
          <w:p w14:paraId="4EB67BC9" w14:textId="77777777" w:rsidR="005500EF" w:rsidRDefault="005500EF" w:rsidP="005470BA">
            <w:pPr>
              <w:jc w:val="center"/>
              <w:rPr>
                <w:lang w:val="en-US"/>
              </w:rPr>
            </w:pPr>
          </w:p>
        </w:tc>
      </w:tr>
      <w:tr w:rsidR="005500EF" w14:paraId="0B9F2853" w14:textId="77777777" w:rsidTr="005470BA">
        <w:tc>
          <w:tcPr>
            <w:tcW w:w="4675" w:type="dxa"/>
          </w:tcPr>
          <w:p w14:paraId="6A4E2C9D" w14:textId="77777777" w:rsidR="005500EF" w:rsidRDefault="005500EF" w:rsidP="005500EF">
            <w:r>
              <w:rPr>
                <w:rStyle w:val="markedcontent"/>
                <w:rFonts w:ascii="Arial" w:hAnsi="Arial" w:cs="Arial"/>
                <w:sz w:val="25"/>
                <w:szCs w:val="25"/>
              </w:rPr>
              <w:t>LGN</w:t>
            </w:r>
          </w:p>
          <w:p w14:paraId="026BFDEE" w14:textId="77777777" w:rsidR="005500EF" w:rsidRDefault="005500EF" w:rsidP="005500EF">
            <w:pPr>
              <w:rPr>
                <w:rStyle w:val="markedcontent"/>
                <w:rFonts w:ascii="Arial" w:hAnsi="Arial" w:cs="Arial"/>
                <w:sz w:val="25"/>
                <w:szCs w:val="25"/>
              </w:rPr>
            </w:pPr>
          </w:p>
        </w:tc>
        <w:tc>
          <w:tcPr>
            <w:tcW w:w="4675" w:type="dxa"/>
          </w:tcPr>
          <w:p w14:paraId="03F93CD3" w14:textId="77777777" w:rsidR="005500EF" w:rsidRDefault="005500EF" w:rsidP="005470BA">
            <w:pPr>
              <w:jc w:val="center"/>
              <w:rPr>
                <w:lang w:val="en-US"/>
              </w:rPr>
            </w:pPr>
          </w:p>
        </w:tc>
      </w:tr>
      <w:tr w:rsidR="005500EF" w14:paraId="1291988E" w14:textId="77777777" w:rsidTr="005470BA">
        <w:tc>
          <w:tcPr>
            <w:tcW w:w="4675" w:type="dxa"/>
          </w:tcPr>
          <w:p w14:paraId="4D24C362" w14:textId="45B642CC" w:rsidR="005500EF" w:rsidRDefault="005500EF" w:rsidP="005500EF">
            <w:r>
              <w:rPr>
                <w:rStyle w:val="markedcontent"/>
                <w:rFonts w:ascii="Arial" w:hAnsi="Arial" w:cs="Arial"/>
                <w:sz w:val="25"/>
                <w:szCs w:val="25"/>
              </w:rPr>
              <w:t xml:space="preserve">means the </w:t>
            </w:r>
            <w:r w:rsidR="006D5FC9">
              <w:rPr>
                <w:rStyle w:val="markedcontent"/>
                <w:rFonts w:ascii="Arial" w:hAnsi="Arial" w:cs="Arial"/>
                <w:sz w:val="25"/>
                <w:szCs w:val="25"/>
                <w:lang w:val="en-US"/>
              </w:rPr>
              <w:t xml:space="preserve">PSA </w:t>
            </w:r>
            <w:r>
              <w:rPr>
                <w:rStyle w:val="markedcontent"/>
                <w:rFonts w:ascii="Arial" w:hAnsi="Arial" w:cs="Arial"/>
                <w:sz w:val="25"/>
                <w:szCs w:val="25"/>
              </w:rPr>
              <w:t xml:space="preserve">Number (LGN). It is the combination of the “LGN” </w:t>
            </w:r>
            <w:r>
              <w:br/>
            </w:r>
            <w:r>
              <w:rPr>
                <w:rStyle w:val="markedcontent"/>
                <w:rFonts w:ascii="Arial" w:hAnsi="Arial" w:cs="Arial"/>
                <w:sz w:val="25"/>
                <w:szCs w:val="25"/>
              </w:rPr>
              <w:t xml:space="preserve">prefix plus a 13-digit numerical number, not including the </w:t>
            </w:r>
            <w:r w:rsidR="006D5FC9">
              <w:rPr>
                <w:rStyle w:val="markedcontent"/>
                <w:rFonts w:ascii="Arial" w:hAnsi="Arial" w:cs="Arial"/>
                <w:sz w:val="25"/>
                <w:szCs w:val="25"/>
                <w:lang w:val="en-US"/>
              </w:rPr>
              <w:t xml:space="preserve">PSA </w:t>
            </w:r>
            <w:r>
              <w:rPr>
                <w:rStyle w:val="markedcontent"/>
                <w:rFonts w:ascii="Arial" w:hAnsi="Arial" w:cs="Arial"/>
                <w:sz w:val="25"/>
                <w:szCs w:val="25"/>
              </w:rPr>
              <w:t xml:space="preserve">. trademark, and </w:t>
            </w:r>
            <w:r>
              <w:rPr>
                <w:rStyle w:val="markedcontent"/>
                <w:rFonts w:ascii="Arial" w:hAnsi="Arial" w:cs="Arial"/>
                <w:sz w:val="25"/>
                <w:szCs w:val="25"/>
              </w:rPr>
              <w:lastRenderedPageBreak/>
              <w:t xml:space="preserve">is unique to each and every producer and any other legal entity in the </w:t>
            </w:r>
            <w:r w:rsidR="006D5FC9">
              <w:rPr>
                <w:rStyle w:val="markedcontent"/>
                <w:rFonts w:ascii="Arial" w:hAnsi="Arial" w:cs="Arial"/>
                <w:sz w:val="25"/>
                <w:szCs w:val="25"/>
                <w:lang w:val="en-US"/>
              </w:rPr>
              <w:t xml:space="preserve">PSA </w:t>
            </w:r>
            <w:r>
              <w:rPr>
                <w:rStyle w:val="markedcontent"/>
                <w:rFonts w:ascii="Arial" w:hAnsi="Arial" w:cs="Arial"/>
                <w:sz w:val="25"/>
                <w:szCs w:val="25"/>
              </w:rPr>
              <w:t xml:space="preserve">. System. For this number </w:t>
            </w:r>
            <w:r>
              <w:br/>
            </w:r>
            <w:r w:rsidR="006D5FC9">
              <w:rPr>
                <w:rStyle w:val="markedcontent"/>
                <w:rFonts w:ascii="Arial" w:hAnsi="Arial" w:cs="Arial"/>
                <w:sz w:val="25"/>
                <w:szCs w:val="25"/>
                <w:lang w:val="en-US"/>
              </w:rPr>
              <w:t xml:space="preserve">PSA </w:t>
            </w:r>
            <w:r>
              <w:rPr>
                <w:rStyle w:val="markedcontent"/>
                <w:rFonts w:ascii="Arial" w:hAnsi="Arial" w:cs="Arial"/>
                <w:sz w:val="25"/>
                <w:szCs w:val="25"/>
              </w:rPr>
              <w:t xml:space="preserve">. uses existing Global Location Numbers (GLN) issued and </w:t>
            </w:r>
            <w:r>
              <w:br/>
            </w:r>
            <w:r>
              <w:rPr>
                <w:rStyle w:val="markedcontent"/>
                <w:rFonts w:ascii="Arial" w:hAnsi="Arial" w:cs="Arial"/>
                <w:sz w:val="25"/>
                <w:szCs w:val="25"/>
              </w:rPr>
              <w:t xml:space="preserve">to be purchased from the local GS1 organization (www.gs1.org) or </w:t>
            </w:r>
            <w:r>
              <w:br/>
            </w:r>
            <w:r>
              <w:rPr>
                <w:rStyle w:val="markedcontent"/>
                <w:rFonts w:ascii="Arial" w:hAnsi="Arial" w:cs="Arial"/>
                <w:sz w:val="25"/>
                <w:szCs w:val="25"/>
              </w:rPr>
              <w:t xml:space="preserve">alternatively – in its absence – </w:t>
            </w:r>
            <w:r w:rsidR="006D5FC9">
              <w:rPr>
                <w:rStyle w:val="markedcontent"/>
                <w:rFonts w:ascii="Arial" w:hAnsi="Arial" w:cs="Arial"/>
                <w:sz w:val="25"/>
                <w:szCs w:val="25"/>
                <w:lang w:val="en-US"/>
              </w:rPr>
              <w:t xml:space="preserve">PSA </w:t>
            </w:r>
            <w:r>
              <w:rPr>
                <w:rStyle w:val="markedcontent"/>
                <w:rFonts w:ascii="Arial" w:hAnsi="Arial" w:cs="Arial"/>
                <w:sz w:val="25"/>
                <w:szCs w:val="25"/>
              </w:rPr>
              <w:t xml:space="preserve">. assigns its own interim </w:t>
            </w:r>
            <w:r>
              <w:br/>
            </w:r>
            <w:r>
              <w:rPr>
                <w:rStyle w:val="markedcontent"/>
                <w:rFonts w:ascii="Arial" w:hAnsi="Arial" w:cs="Arial"/>
                <w:sz w:val="25"/>
                <w:szCs w:val="25"/>
              </w:rPr>
              <w:t>GLN</w:t>
            </w:r>
          </w:p>
          <w:p w14:paraId="7D7692D3" w14:textId="77777777" w:rsidR="005500EF" w:rsidRDefault="005500EF" w:rsidP="005500EF">
            <w:pPr>
              <w:rPr>
                <w:rStyle w:val="markedcontent"/>
                <w:rFonts w:ascii="Arial" w:hAnsi="Arial" w:cs="Arial"/>
                <w:sz w:val="25"/>
                <w:szCs w:val="25"/>
              </w:rPr>
            </w:pPr>
          </w:p>
        </w:tc>
        <w:tc>
          <w:tcPr>
            <w:tcW w:w="4675" w:type="dxa"/>
          </w:tcPr>
          <w:p w14:paraId="48EBA123" w14:textId="77777777" w:rsidR="005500EF" w:rsidRDefault="005500EF" w:rsidP="005470BA">
            <w:pPr>
              <w:jc w:val="center"/>
              <w:rPr>
                <w:lang w:val="en-US"/>
              </w:rPr>
            </w:pPr>
          </w:p>
        </w:tc>
      </w:tr>
      <w:tr w:rsidR="008022B1" w14:paraId="776D9E69" w14:textId="77777777" w:rsidTr="005470BA">
        <w:tc>
          <w:tcPr>
            <w:tcW w:w="4675" w:type="dxa"/>
          </w:tcPr>
          <w:p w14:paraId="5D2CE63B" w14:textId="77777777" w:rsidR="008022B1" w:rsidRDefault="008022B1" w:rsidP="008022B1">
            <w:r>
              <w:rPr>
                <w:rStyle w:val="markedcontent"/>
                <w:rFonts w:ascii="Arial" w:hAnsi="Arial" w:cs="Arial"/>
                <w:sz w:val="25"/>
                <w:szCs w:val="25"/>
              </w:rPr>
              <w:t xml:space="preserve">SUBJECT OF THIS AGREEMENT </w:t>
            </w:r>
          </w:p>
          <w:p w14:paraId="545DF536" w14:textId="77777777" w:rsidR="008022B1" w:rsidRPr="008022B1" w:rsidRDefault="008022B1" w:rsidP="008022B1">
            <w:pPr>
              <w:rPr>
                <w:rStyle w:val="markedcontent"/>
                <w:rFonts w:ascii="Arial" w:hAnsi="Arial" w:cs="Arial"/>
                <w:sz w:val="25"/>
                <w:szCs w:val="25"/>
              </w:rPr>
            </w:pPr>
          </w:p>
        </w:tc>
        <w:tc>
          <w:tcPr>
            <w:tcW w:w="4675" w:type="dxa"/>
          </w:tcPr>
          <w:p w14:paraId="33950856" w14:textId="77777777" w:rsidR="008022B1" w:rsidRDefault="008022B1" w:rsidP="005470BA">
            <w:pPr>
              <w:jc w:val="center"/>
              <w:rPr>
                <w:lang w:val="en-US"/>
              </w:rPr>
            </w:pPr>
          </w:p>
        </w:tc>
      </w:tr>
      <w:tr w:rsidR="008022B1" w14:paraId="541E42FA" w14:textId="77777777" w:rsidTr="005470BA">
        <w:tc>
          <w:tcPr>
            <w:tcW w:w="4675" w:type="dxa"/>
          </w:tcPr>
          <w:p w14:paraId="02DBD56E" w14:textId="77777777" w:rsidR="008022B1" w:rsidRPr="008022B1" w:rsidRDefault="008022B1" w:rsidP="008022B1">
            <w:pPr>
              <w:rPr>
                <w:rStyle w:val="markedcontent"/>
                <w:rFonts w:ascii="Arial" w:hAnsi="Arial" w:cs="Arial"/>
                <w:sz w:val="25"/>
                <w:szCs w:val="25"/>
              </w:rPr>
            </w:pPr>
            <w:r w:rsidRPr="008022B1">
              <w:rPr>
                <w:rStyle w:val="markedcontent"/>
                <w:rFonts w:ascii="Arial" w:hAnsi="Arial" w:cs="Arial"/>
                <w:sz w:val="25"/>
                <w:szCs w:val="25"/>
              </w:rPr>
              <w:t xml:space="preserve">This Agreement establishes the rights and obligations of </w:t>
            </w:r>
          </w:p>
          <w:p w14:paraId="46977FCD" w14:textId="77777777" w:rsidR="008022B1" w:rsidRPr="008022B1" w:rsidRDefault="008022B1" w:rsidP="008022B1">
            <w:pPr>
              <w:rPr>
                <w:rStyle w:val="markedcontent"/>
                <w:rFonts w:ascii="Arial" w:hAnsi="Arial" w:cs="Arial"/>
                <w:sz w:val="25"/>
                <w:szCs w:val="25"/>
              </w:rPr>
            </w:pPr>
            <w:r w:rsidRPr="008022B1">
              <w:rPr>
                <w:rStyle w:val="markedcontent"/>
                <w:rFonts w:ascii="Arial" w:hAnsi="Arial" w:cs="Arial"/>
                <w:sz w:val="25"/>
                <w:szCs w:val="25"/>
              </w:rPr>
              <w:t xml:space="preserve">Contracting  Party  (“CP”)  for  the  Licensed  Services   within  the  framework  of  the  </w:t>
            </w:r>
          </w:p>
          <w:p w14:paraId="3B13DAD6" w14:textId="3D0EC713" w:rsidR="008022B1" w:rsidRPr="008022B1" w:rsidRDefault="008022B1" w:rsidP="008022B1">
            <w:pPr>
              <w:rPr>
                <w:rStyle w:val="markedcontent"/>
                <w:rFonts w:ascii="Arial" w:hAnsi="Arial" w:cs="Arial"/>
                <w:sz w:val="25"/>
                <w:szCs w:val="25"/>
              </w:rPr>
            </w:pPr>
            <w:r w:rsidRPr="008022B1">
              <w:rPr>
                <w:rStyle w:val="markedcontent"/>
                <w:rFonts w:ascii="Arial" w:hAnsi="Arial" w:cs="Arial"/>
                <w:sz w:val="25"/>
                <w:szCs w:val="25"/>
              </w:rPr>
              <w:t>PSA. System.</w:t>
            </w:r>
          </w:p>
        </w:tc>
        <w:tc>
          <w:tcPr>
            <w:tcW w:w="4675" w:type="dxa"/>
          </w:tcPr>
          <w:p w14:paraId="03BF11E5" w14:textId="77777777" w:rsidR="008022B1" w:rsidRDefault="008022B1" w:rsidP="005470BA">
            <w:pPr>
              <w:jc w:val="center"/>
              <w:rPr>
                <w:lang w:val="en-US"/>
              </w:rPr>
            </w:pPr>
          </w:p>
        </w:tc>
      </w:tr>
      <w:tr w:rsidR="008022B1" w14:paraId="25553112" w14:textId="77777777" w:rsidTr="005470BA">
        <w:tc>
          <w:tcPr>
            <w:tcW w:w="4675" w:type="dxa"/>
          </w:tcPr>
          <w:p w14:paraId="022482BB" w14:textId="4AB2B95C" w:rsidR="008022B1" w:rsidRPr="008022B1" w:rsidRDefault="008022B1" w:rsidP="008022B1">
            <w:pPr>
              <w:rPr>
                <w:rStyle w:val="markedcontent"/>
                <w:rFonts w:ascii="Arial" w:hAnsi="Arial" w:cs="Arial"/>
                <w:sz w:val="25"/>
                <w:szCs w:val="25"/>
              </w:rPr>
            </w:pPr>
            <w:r w:rsidRPr="008022B1">
              <w:rPr>
                <w:rStyle w:val="markedcontent"/>
                <w:rFonts w:ascii="Arial" w:hAnsi="Arial" w:cs="Arial"/>
                <w:sz w:val="25"/>
                <w:szCs w:val="25"/>
              </w:rPr>
              <w:t>GRANT OF SUBLICENSE</w:t>
            </w:r>
          </w:p>
        </w:tc>
        <w:tc>
          <w:tcPr>
            <w:tcW w:w="4675" w:type="dxa"/>
          </w:tcPr>
          <w:p w14:paraId="4DB7F595" w14:textId="16D847CF" w:rsidR="008022B1" w:rsidRDefault="008022B1" w:rsidP="005470BA">
            <w:pPr>
              <w:jc w:val="center"/>
              <w:rPr>
                <w:lang w:val="en-US"/>
              </w:rPr>
            </w:pPr>
            <w:proofErr w:type="spellStart"/>
            <w:r w:rsidRPr="008022B1">
              <w:rPr>
                <w:rtl/>
                <w:lang w:val="en-US"/>
              </w:rPr>
              <w:t>اعطا</w:t>
            </w:r>
            <w:r w:rsidRPr="008022B1">
              <w:rPr>
                <w:rFonts w:hint="cs"/>
                <w:rtl/>
                <w:lang w:val="en-US"/>
              </w:rPr>
              <w:t>ی</w:t>
            </w:r>
            <w:proofErr w:type="spellEnd"/>
            <w:r w:rsidRPr="008022B1">
              <w:rPr>
                <w:rtl/>
                <w:lang w:val="en-US"/>
              </w:rPr>
              <w:t xml:space="preserve"> مجوز</w:t>
            </w:r>
          </w:p>
        </w:tc>
      </w:tr>
      <w:tr w:rsidR="008022B1" w14:paraId="3E5B0822" w14:textId="77777777" w:rsidTr="005470BA">
        <w:tc>
          <w:tcPr>
            <w:tcW w:w="4675" w:type="dxa"/>
          </w:tcPr>
          <w:p w14:paraId="0EBAA88F" w14:textId="61592A99" w:rsidR="008022B1" w:rsidRPr="008022B1" w:rsidRDefault="00082854" w:rsidP="00082854">
            <w:pPr>
              <w:rPr>
                <w:rStyle w:val="markedcontent"/>
                <w:rFonts w:ascii="Arial" w:hAnsi="Arial" w:cs="Arial"/>
                <w:sz w:val="25"/>
                <w:szCs w:val="25"/>
              </w:rPr>
            </w:pPr>
            <w:r w:rsidRPr="00082854">
              <w:rPr>
                <w:rStyle w:val="markedcontent"/>
                <w:rFonts w:ascii="Arial" w:hAnsi="Arial" w:cs="Arial"/>
                <w:sz w:val="25"/>
                <w:szCs w:val="25"/>
              </w:rPr>
              <w:t xml:space="preserve">PSA has  granted  a  non-exclusive,   to  use  the  </w:t>
            </w:r>
            <w:r>
              <w:rPr>
                <w:rStyle w:val="markedcontent"/>
                <w:rFonts w:ascii="Arial" w:hAnsi="Arial" w:cs="Arial"/>
                <w:sz w:val="25"/>
                <w:szCs w:val="25"/>
                <w:lang w:val="en-US"/>
              </w:rPr>
              <w:t xml:space="preserve"> </w:t>
            </w:r>
            <w:r w:rsidRPr="00082854">
              <w:rPr>
                <w:rStyle w:val="markedcontent"/>
                <w:rFonts w:ascii="Arial" w:hAnsi="Arial" w:cs="Arial"/>
                <w:sz w:val="25"/>
                <w:szCs w:val="25"/>
              </w:rPr>
              <w:t xml:space="preserve">PSA Trademark  and,  if  applicable,  the  QR  Code  Logo,    </w:t>
            </w:r>
          </w:p>
        </w:tc>
        <w:tc>
          <w:tcPr>
            <w:tcW w:w="4675" w:type="dxa"/>
          </w:tcPr>
          <w:p w14:paraId="29E12BD3" w14:textId="77777777" w:rsidR="008022B1" w:rsidRDefault="008022B1" w:rsidP="005470BA">
            <w:pPr>
              <w:jc w:val="center"/>
              <w:rPr>
                <w:lang w:val="en-US"/>
              </w:rPr>
            </w:pPr>
          </w:p>
        </w:tc>
      </w:tr>
      <w:tr w:rsidR="008022B1" w14:paraId="78B1A8D4" w14:textId="77777777" w:rsidTr="005470BA">
        <w:tc>
          <w:tcPr>
            <w:tcW w:w="4675" w:type="dxa"/>
          </w:tcPr>
          <w:p w14:paraId="05B3B7A9" w14:textId="47980CE8" w:rsidR="00082854" w:rsidRPr="00082854" w:rsidRDefault="00082854" w:rsidP="00082854">
            <w:pPr>
              <w:rPr>
                <w:rStyle w:val="markedcontent"/>
                <w:rFonts w:ascii="Arial" w:hAnsi="Arial" w:cs="Arial"/>
                <w:sz w:val="25"/>
                <w:szCs w:val="25"/>
              </w:rPr>
            </w:pPr>
            <w:r w:rsidRPr="00082854">
              <w:rPr>
                <w:rStyle w:val="markedcontent"/>
                <w:rFonts w:ascii="Arial" w:hAnsi="Arial" w:cs="Arial"/>
                <w:sz w:val="25"/>
                <w:szCs w:val="25"/>
              </w:rPr>
              <w:t xml:space="preserve">PSA  hereby  grants  a  non-exclusive,  non-transferable  sublicense  to  CP  for  the  use  of  the  PSA Trademark and, if applicable, the QR Code Logo, provided CP has been successfully </w:t>
            </w:r>
          </w:p>
          <w:p w14:paraId="5A998504" w14:textId="77777777" w:rsidR="00082854" w:rsidRPr="00082854" w:rsidRDefault="00082854" w:rsidP="00082854">
            <w:pPr>
              <w:rPr>
                <w:rStyle w:val="markedcontent"/>
                <w:rFonts w:ascii="Arial" w:hAnsi="Arial" w:cs="Arial"/>
                <w:sz w:val="25"/>
                <w:szCs w:val="25"/>
              </w:rPr>
            </w:pPr>
            <w:r w:rsidRPr="00082854">
              <w:rPr>
                <w:rStyle w:val="markedcontent"/>
                <w:rFonts w:ascii="Arial" w:hAnsi="Arial" w:cs="Arial"/>
                <w:sz w:val="25"/>
                <w:szCs w:val="25"/>
              </w:rPr>
              <w:t xml:space="preserve">certified/approved and is in compliance with the relevant requirements of the </w:t>
            </w:r>
          </w:p>
          <w:p w14:paraId="4E90D440" w14:textId="77777777" w:rsidR="00082854" w:rsidRPr="00082854" w:rsidRDefault="00082854" w:rsidP="00082854">
            <w:pPr>
              <w:rPr>
                <w:rStyle w:val="markedcontent"/>
                <w:rFonts w:ascii="Arial" w:hAnsi="Arial" w:cs="Arial"/>
                <w:sz w:val="25"/>
                <w:szCs w:val="25"/>
              </w:rPr>
            </w:pPr>
            <w:r w:rsidRPr="00082854">
              <w:rPr>
                <w:rStyle w:val="markedcontent"/>
                <w:rFonts w:ascii="Arial" w:hAnsi="Arial" w:cs="Arial"/>
                <w:sz w:val="25"/>
                <w:szCs w:val="25"/>
              </w:rPr>
              <w:t xml:space="preserve">PSA  System. </w:t>
            </w:r>
          </w:p>
          <w:p w14:paraId="252B8760" w14:textId="77777777" w:rsidR="00082854" w:rsidRPr="00082854" w:rsidRDefault="00082854" w:rsidP="00082854">
            <w:pPr>
              <w:rPr>
                <w:rStyle w:val="markedcontent"/>
                <w:rFonts w:ascii="Arial" w:hAnsi="Arial" w:cs="Arial"/>
                <w:sz w:val="25"/>
                <w:szCs w:val="25"/>
              </w:rPr>
            </w:pPr>
          </w:p>
          <w:p w14:paraId="11F5257A" w14:textId="2CF57355" w:rsidR="009A434D" w:rsidRPr="00082854" w:rsidRDefault="009A434D" w:rsidP="009A434D">
            <w:pPr>
              <w:rPr>
                <w:rStyle w:val="markedcontent"/>
                <w:rFonts w:ascii="Arial" w:hAnsi="Arial" w:cs="Arial"/>
                <w:sz w:val="25"/>
                <w:szCs w:val="25"/>
              </w:rPr>
            </w:pPr>
          </w:p>
          <w:p w14:paraId="14EE4D2F" w14:textId="472946D4" w:rsidR="00082854" w:rsidRPr="00082854" w:rsidRDefault="00082854" w:rsidP="009A434D">
            <w:pPr>
              <w:rPr>
                <w:rStyle w:val="markedcontent"/>
                <w:rFonts w:ascii="Arial" w:hAnsi="Arial" w:cs="Arial"/>
                <w:sz w:val="25"/>
                <w:szCs w:val="25"/>
              </w:rPr>
            </w:pPr>
            <w:r w:rsidRPr="00082854">
              <w:rPr>
                <w:rStyle w:val="markedcontent"/>
                <w:rFonts w:ascii="Arial" w:hAnsi="Arial" w:cs="Arial"/>
                <w:sz w:val="25"/>
                <w:szCs w:val="25"/>
              </w:rPr>
              <w:t xml:space="preserve">. PSA. System rules (all </w:t>
            </w:r>
          </w:p>
          <w:p w14:paraId="1513B288" w14:textId="77777777" w:rsidR="00082854" w:rsidRPr="00082854" w:rsidRDefault="00082854" w:rsidP="00082854">
            <w:pPr>
              <w:rPr>
                <w:rStyle w:val="markedcontent"/>
                <w:rFonts w:ascii="Arial" w:hAnsi="Arial" w:cs="Arial"/>
                <w:sz w:val="25"/>
                <w:szCs w:val="25"/>
              </w:rPr>
            </w:pPr>
            <w:r w:rsidRPr="00082854">
              <w:rPr>
                <w:rStyle w:val="markedcontent"/>
                <w:rFonts w:ascii="Arial" w:hAnsi="Arial" w:cs="Arial"/>
                <w:sz w:val="25"/>
                <w:szCs w:val="25"/>
              </w:rPr>
              <w:t xml:space="preserve">Annexes to this Agreement), as well as National Interpretation Guidelines and AMC’s </w:t>
            </w:r>
          </w:p>
          <w:p w14:paraId="590CE77E" w14:textId="2FB4D690" w:rsidR="008022B1" w:rsidRPr="008022B1" w:rsidRDefault="00082854" w:rsidP="00082854">
            <w:pPr>
              <w:rPr>
                <w:rStyle w:val="markedcontent"/>
                <w:rFonts w:ascii="Arial" w:hAnsi="Arial" w:cs="Arial"/>
                <w:sz w:val="25"/>
                <w:szCs w:val="25"/>
              </w:rPr>
            </w:pPr>
            <w:r w:rsidRPr="00082854">
              <w:rPr>
                <w:rStyle w:val="markedcontent"/>
                <w:rFonts w:ascii="Arial" w:hAnsi="Arial" w:cs="Arial"/>
                <w:sz w:val="25"/>
                <w:szCs w:val="25"/>
              </w:rPr>
              <w:t xml:space="preserve">(Annex 4) where they apply. </w:t>
            </w:r>
          </w:p>
        </w:tc>
        <w:tc>
          <w:tcPr>
            <w:tcW w:w="4675" w:type="dxa"/>
          </w:tcPr>
          <w:p w14:paraId="5F19B7EB" w14:textId="77777777" w:rsidR="008022B1" w:rsidRDefault="008022B1" w:rsidP="005470BA">
            <w:pPr>
              <w:jc w:val="center"/>
              <w:rPr>
                <w:lang w:val="en-US"/>
              </w:rPr>
            </w:pPr>
          </w:p>
        </w:tc>
      </w:tr>
      <w:tr w:rsidR="008022B1" w14:paraId="07FE4156" w14:textId="77777777" w:rsidTr="005470BA">
        <w:tc>
          <w:tcPr>
            <w:tcW w:w="4675" w:type="dxa"/>
          </w:tcPr>
          <w:p w14:paraId="3CD5BB25" w14:textId="40A9DD4A" w:rsidR="009A434D" w:rsidRPr="009A434D" w:rsidRDefault="009A434D" w:rsidP="009A434D">
            <w:pPr>
              <w:rPr>
                <w:rStyle w:val="markedcontent"/>
                <w:rFonts w:ascii="Arial" w:hAnsi="Arial" w:cs="Arial"/>
                <w:sz w:val="25"/>
                <w:szCs w:val="25"/>
              </w:rPr>
            </w:pPr>
            <w:r w:rsidRPr="009A434D">
              <w:rPr>
                <w:rStyle w:val="markedcontent"/>
                <w:rFonts w:ascii="Arial" w:hAnsi="Arial" w:cs="Arial"/>
                <w:sz w:val="25"/>
                <w:szCs w:val="25"/>
              </w:rPr>
              <w:t xml:space="preserve">The  CP  </w:t>
            </w:r>
            <w:r>
              <w:rPr>
                <w:rStyle w:val="markedcontent"/>
                <w:rFonts w:ascii="Arial" w:hAnsi="Arial" w:cs="Arial"/>
                <w:sz w:val="25"/>
                <w:szCs w:val="25"/>
                <w:lang w:val="en-US"/>
              </w:rPr>
              <w:t>is</w:t>
            </w:r>
            <w:r w:rsidRPr="009A434D">
              <w:rPr>
                <w:rStyle w:val="markedcontent"/>
                <w:rFonts w:ascii="Arial" w:hAnsi="Arial" w:cs="Arial"/>
                <w:sz w:val="25"/>
                <w:szCs w:val="25"/>
              </w:rPr>
              <w:t xml:space="preserve">  not  entitled  to  grant  sublicenses  of  the  Trademark,  nor  of  the  QR  Code  </w:t>
            </w:r>
          </w:p>
          <w:p w14:paraId="6B90D61C" w14:textId="6E7947D7" w:rsidR="008022B1" w:rsidRPr="008022B1" w:rsidRDefault="009A434D" w:rsidP="009A434D">
            <w:pPr>
              <w:rPr>
                <w:rStyle w:val="markedcontent"/>
                <w:rFonts w:ascii="Arial" w:hAnsi="Arial" w:cs="Arial"/>
                <w:sz w:val="25"/>
                <w:szCs w:val="25"/>
              </w:rPr>
            </w:pPr>
            <w:r w:rsidRPr="009A434D">
              <w:rPr>
                <w:rStyle w:val="markedcontent"/>
                <w:rFonts w:ascii="Arial" w:hAnsi="Arial" w:cs="Arial"/>
                <w:sz w:val="25"/>
                <w:szCs w:val="25"/>
              </w:rPr>
              <w:t>Logo</w:t>
            </w:r>
          </w:p>
        </w:tc>
        <w:tc>
          <w:tcPr>
            <w:tcW w:w="4675" w:type="dxa"/>
          </w:tcPr>
          <w:p w14:paraId="2E72DFBE" w14:textId="77777777" w:rsidR="008022B1" w:rsidRDefault="008022B1" w:rsidP="005470BA">
            <w:pPr>
              <w:jc w:val="center"/>
              <w:rPr>
                <w:lang w:val="en-US"/>
              </w:rPr>
            </w:pPr>
          </w:p>
        </w:tc>
      </w:tr>
      <w:tr w:rsidR="009A434D" w14:paraId="286DFB87" w14:textId="77777777" w:rsidTr="005470BA">
        <w:tc>
          <w:tcPr>
            <w:tcW w:w="4675" w:type="dxa"/>
          </w:tcPr>
          <w:p w14:paraId="7EE1D7F6" w14:textId="772F89DC" w:rsidR="009A434D" w:rsidRPr="009A434D" w:rsidRDefault="009A434D" w:rsidP="009A434D">
            <w:pPr>
              <w:rPr>
                <w:rStyle w:val="markedcontent"/>
                <w:rFonts w:ascii="Arial" w:hAnsi="Arial" w:cs="Arial"/>
                <w:sz w:val="25"/>
                <w:szCs w:val="25"/>
              </w:rPr>
            </w:pPr>
            <w:r w:rsidRPr="009A434D">
              <w:rPr>
                <w:rStyle w:val="markedcontent"/>
                <w:rFonts w:ascii="Arial" w:hAnsi="Arial" w:cs="Arial"/>
                <w:sz w:val="25"/>
                <w:szCs w:val="25"/>
              </w:rPr>
              <w:lastRenderedPageBreak/>
              <w:t>The  sublicense  is  only  valid  to  the  extent  that  all  fees  and  duties  to  PSA have been settled in full.</w:t>
            </w:r>
          </w:p>
        </w:tc>
        <w:tc>
          <w:tcPr>
            <w:tcW w:w="4675" w:type="dxa"/>
          </w:tcPr>
          <w:p w14:paraId="39270169" w14:textId="77777777" w:rsidR="009A434D" w:rsidRDefault="009A434D" w:rsidP="005470BA">
            <w:pPr>
              <w:jc w:val="center"/>
              <w:rPr>
                <w:lang w:val="en-US"/>
              </w:rPr>
            </w:pPr>
          </w:p>
        </w:tc>
      </w:tr>
      <w:tr w:rsidR="009A434D" w14:paraId="0698B918" w14:textId="77777777" w:rsidTr="005470BA">
        <w:tc>
          <w:tcPr>
            <w:tcW w:w="4675" w:type="dxa"/>
          </w:tcPr>
          <w:p w14:paraId="7E67EC06" w14:textId="20E100A2" w:rsidR="009A434D" w:rsidRDefault="009A434D" w:rsidP="009A434D">
            <w:r>
              <w:rPr>
                <w:rStyle w:val="markedcontent"/>
                <w:rFonts w:ascii="Arial" w:hAnsi="Arial" w:cs="Arial"/>
                <w:sz w:val="25"/>
                <w:szCs w:val="25"/>
                <w:lang w:val="en-US"/>
              </w:rPr>
              <w:t>PSA</w:t>
            </w:r>
            <w:r>
              <w:rPr>
                <w:rStyle w:val="markedcontent"/>
                <w:rFonts w:ascii="Arial" w:hAnsi="Arial" w:cs="Arial"/>
                <w:sz w:val="25"/>
                <w:szCs w:val="25"/>
              </w:rPr>
              <w:t xml:space="preserve">. SYSTEM </w:t>
            </w:r>
          </w:p>
          <w:p w14:paraId="5D660218" w14:textId="77777777" w:rsidR="009A434D" w:rsidRPr="009A434D" w:rsidRDefault="009A434D" w:rsidP="009A434D">
            <w:pPr>
              <w:rPr>
                <w:rStyle w:val="markedcontent"/>
                <w:rFonts w:ascii="Arial" w:hAnsi="Arial" w:cs="Arial"/>
                <w:sz w:val="25"/>
                <w:szCs w:val="25"/>
              </w:rPr>
            </w:pPr>
          </w:p>
        </w:tc>
        <w:tc>
          <w:tcPr>
            <w:tcW w:w="4675" w:type="dxa"/>
          </w:tcPr>
          <w:p w14:paraId="2D6B4091" w14:textId="77777777" w:rsidR="009A434D" w:rsidRDefault="009A434D" w:rsidP="005470BA">
            <w:pPr>
              <w:jc w:val="center"/>
              <w:rPr>
                <w:lang w:val="en-US"/>
              </w:rPr>
            </w:pPr>
          </w:p>
        </w:tc>
      </w:tr>
      <w:tr w:rsidR="009A434D" w14:paraId="6A68C3A2" w14:textId="77777777" w:rsidTr="005470BA">
        <w:tc>
          <w:tcPr>
            <w:tcW w:w="4675" w:type="dxa"/>
          </w:tcPr>
          <w:p w14:paraId="004BF914" w14:textId="77777777" w:rsidR="009A434D" w:rsidRPr="009A434D" w:rsidRDefault="009A434D" w:rsidP="009A434D">
            <w:pPr>
              <w:rPr>
                <w:rStyle w:val="markedcontent"/>
                <w:rFonts w:ascii="Arial" w:hAnsi="Arial" w:cs="Arial"/>
                <w:sz w:val="25"/>
                <w:szCs w:val="25"/>
              </w:rPr>
            </w:pPr>
            <w:r w:rsidRPr="009A434D">
              <w:rPr>
                <w:rStyle w:val="markedcontent"/>
                <w:rFonts w:ascii="Arial" w:hAnsi="Arial" w:cs="Arial"/>
                <w:sz w:val="25"/>
                <w:szCs w:val="25"/>
              </w:rPr>
              <w:t xml:space="preserve">PSA shall be responsible for the further development of the </w:t>
            </w:r>
          </w:p>
          <w:p w14:paraId="7D9F166E" w14:textId="77777777" w:rsidR="009A434D" w:rsidRPr="009A434D" w:rsidRDefault="009A434D" w:rsidP="009A434D">
            <w:pPr>
              <w:rPr>
                <w:rStyle w:val="markedcontent"/>
                <w:rFonts w:ascii="Arial" w:hAnsi="Arial" w:cs="Arial"/>
                <w:sz w:val="25"/>
                <w:szCs w:val="25"/>
              </w:rPr>
            </w:pPr>
            <w:r w:rsidRPr="009A434D">
              <w:rPr>
                <w:rStyle w:val="markedcontent"/>
                <w:rFonts w:ascii="Arial" w:hAnsi="Arial" w:cs="Arial"/>
                <w:sz w:val="25"/>
                <w:szCs w:val="25"/>
              </w:rPr>
              <w:t xml:space="preserve">PSA.  System.  PSA  shall  make  available  to  CP  any  changes  without  undue  </w:t>
            </w:r>
          </w:p>
          <w:p w14:paraId="5B2C7392" w14:textId="77777777" w:rsidR="009A434D" w:rsidRPr="009A434D" w:rsidRDefault="009A434D" w:rsidP="009A434D">
            <w:pPr>
              <w:rPr>
                <w:rStyle w:val="markedcontent"/>
                <w:rFonts w:ascii="Arial" w:hAnsi="Arial" w:cs="Arial"/>
                <w:sz w:val="25"/>
                <w:szCs w:val="25"/>
              </w:rPr>
            </w:pPr>
            <w:r w:rsidRPr="009A434D">
              <w:rPr>
                <w:rStyle w:val="markedcontent"/>
                <w:rFonts w:ascii="Arial" w:hAnsi="Arial" w:cs="Arial"/>
                <w:sz w:val="25"/>
                <w:szCs w:val="25"/>
              </w:rPr>
              <w:t xml:space="preserve">delay,  made  by  PSA.  in  the    System  documents  as  published  </w:t>
            </w:r>
          </w:p>
          <w:p w14:paraId="13D791A4" w14:textId="3DE74456" w:rsidR="009A434D" w:rsidRPr="009A434D" w:rsidRDefault="009A434D" w:rsidP="009A434D">
            <w:pPr>
              <w:rPr>
                <w:rStyle w:val="markedcontent"/>
                <w:rFonts w:ascii="Arial" w:hAnsi="Arial" w:cs="Arial"/>
                <w:sz w:val="25"/>
                <w:szCs w:val="25"/>
              </w:rPr>
            </w:pPr>
            <w:r w:rsidRPr="009A434D">
              <w:rPr>
                <w:rStyle w:val="markedcontent"/>
                <w:rFonts w:ascii="Arial" w:hAnsi="Arial" w:cs="Arial"/>
                <w:sz w:val="25"/>
                <w:szCs w:val="25"/>
              </w:rPr>
              <w:t>on the PSA. website (https://asiapayesh.com) or by the AMC owne</w:t>
            </w:r>
          </w:p>
        </w:tc>
        <w:tc>
          <w:tcPr>
            <w:tcW w:w="4675" w:type="dxa"/>
          </w:tcPr>
          <w:p w14:paraId="4FFAFA7F" w14:textId="77777777" w:rsidR="009A434D" w:rsidRDefault="009A434D" w:rsidP="005470BA">
            <w:pPr>
              <w:jc w:val="center"/>
              <w:rPr>
                <w:lang w:val="en-US"/>
              </w:rPr>
            </w:pPr>
          </w:p>
        </w:tc>
      </w:tr>
      <w:tr w:rsidR="009A434D" w14:paraId="36D63AF0" w14:textId="77777777" w:rsidTr="005470BA">
        <w:tc>
          <w:tcPr>
            <w:tcW w:w="4675" w:type="dxa"/>
          </w:tcPr>
          <w:p w14:paraId="540AB7E2" w14:textId="13736E95" w:rsidR="009A434D" w:rsidRDefault="009A434D" w:rsidP="009A434D">
            <w:r>
              <w:rPr>
                <w:rStyle w:val="markedcontent"/>
                <w:rFonts w:ascii="Arial" w:hAnsi="Arial" w:cs="Arial"/>
                <w:sz w:val="25"/>
                <w:szCs w:val="25"/>
              </w:rPr>
              <w:t xml:space="preserve">CP shall comply with all provisions and requirements of the </w:t>
            </w:r>
            <w:r>
              <w:rPr>
                <w:rStyle w:val="markedcontent"/>
                <w:rFonts w:ascii="Arial" w:hAnsi="Arial" w:cs="Arial"/>
                <w:sz w:val="25"/>
                <w:szCs w:val="25"/>
                <w:lang w:val="en-US"/>
              </w:rPr>
              <w:t>PSA</w:t>
            </w:r>
            <w:r>
              <w:rPr>
                <w:rStyle w:val="markedcontent"/>
                <w:rFonts w:ascii="Arial" w:hAnsi="Arial" w:cs="Arial"/>
                <w:sz w:val="25"/>
                <w:szCs w:val="25"/>
              </w:rPr>
              <w:t xml:space="preserve"> System </w:t>
            </w:r>
            <w:r>
              <w:br/>
            </w:r>
            <w:r>
              <w:rPr>
                <w:rStyle w:val="markedcontent"/>
                <w:rFonts w:ascii="Arial" w:hAnsi="Arial" w:cs="Arial"/>
                <w:sz w:val="25"/>
                <w:szCs w:val="25"/>
              </w:rPr>
              <w:t xml:space="preserve">within the scope of the Licensed Services in their most recent version and with this Agreement. </w:t>
            </w:r>
          </w:p>
          <w:p w14:paraId="7A9B1261" w14:textId="77777777" w:rsidR="009A434D" w:rsidRPr="009A434D" w:rsidRDefault="009A434D" w:rsidP="009A434D">
            <w:pPr>
              <w:rPr>
                <w:rStyle w:val="markedcontent"/>
                <w:rFonts w:ascii="Arial" w:hAnsi="Arial" w:cs="Arial"/>
                <w:sz w:val="25"/>
                <w:szCs w:val="25"/>
              </w:rPr>
            </w:pPr>
          </w:p>
        </w:tc>
        <w:tc>
          <w:tcPr>
            <w:tcW w:w="4675" w:type="dxa"/>
          </w:tcPr>
          <w:p w14:paraId="2A1D085A" w14:textId="77777777" w:rsidR="009A434D" w:rsidRDefault="009A434D" w:rsidP="005470BA">
            <w:pPr>
              <w:jc w:val="center"/>
              <w:rPr>
                <w:lang w:val="en-US"/>
              </w:rPr>
            </w:pPr>
          </w:p>
        </w:tc>
      </w:tr>
      <w:tr w:rsidR="009A434D" w14:paraId="4411932F" w14:textId="77777777" w:rsidTr="005470BA">
        <w:tc>
          <w:tcPr>
            <w:tcW w:w="4675" w:type="dxa"/>
          </w:tcPr>
          <w:p w14:paraId="27780272" w14:textId="462EA0F1" w:rsidR="009A434D" w:rsidRDefault="009A434D" w:rsidP="009A434D">
            <w:r>
              <w:rPr>
                <w:rStyle w:val="markedcontent"/>
                <w:rFonts w:ascii="Arial" w:hAnsi="Arial" w:cs="Arial"/>
                <w:sz w:val="26"/>
                <w:szCs w:val="26"/>
              </w:rPr>
              <w:t xml:space="preserve">Where applicable for AMC’s and private standards other than </w:t>
            </w:r>
            <w:r>
              <w:rPr>
                <w:rStyle w:val="markedcontent"/>
                <w:rFonts w:ascii="Arial" w:hAnsi="Arial" w:cs="Arial"/>
                <w:sz w:val="26"/>
                <w:szCs w:val="26"/>
                <w:lang w:val="en-US"/>
              </w:rPr>
              <w:t>PSA</w:t>
            </w:r>
            <w:r>
              <w:rPr>
                <w:rStyle w:val="markedcontent"/>
                <w:rFonts w:ascii="Arial" w:hAnsi="Arial" w:cs="Arial"/>
                <w:sz w:val="26"/>
                <w:szCs w:val="26"/>
              </w:rPr>
              <w:t xml:space="preserve">. </w:t>
            </w:r>
            <w:r>
              <w:br/>
            </w:r>
            <w:r>
              <w:rPr>
                <w:rStyle w:val="markedcontent"/>
                <w:rFonts w:ascii="Arial" w:hAnsi="Arial" w:cs="Arial"/>
                <w:sz w:val="26"/>
                <w:szCs w:val="26"/>
              </w:rPr>
              <w:t xml:space="preserve">Standards, CP shall in addition to this Agreement adhere to the rules laid down under </w:t>
            </w:r>
            <w:r>
              <w:br/>
            </w:r>
            <w:r>
              <w:rPr>
                <w:rStyle w:val="markedcontent"/>
                <w:rFonts w:ascii="Arial" w:hAnsi="Arial" w:cs="Arial"/>
                <w:sz w:val="26"/>
                <w:szCs w:val="26"/>
              </w:rPr>
              <w:t xml:space="preserve">those standards, which may differ from the </w:t>
            </w:r>
            <w:r>
              <w:rPr>
                <w:rStyle w:val="markedcontent"/>
                <w:rFonts w:ascii="Arial" w:hAnsi="Arial" w:cs="Arial"/>
                <w:sz w:val="26"/>
                <w:szCs w:val="26"/>
                <w:lang w:val="en-US"/>
              </w:rPr>
              <w:t>PSA</w:t>
            </w:r>
            <w:r>
              <w:rPr>
                <w:rStyle w:val="markedcontent"/>
                <w:rFonts w:ascii="Arial" w:hAnsi="Arial" w:cs="Arial"/>
                <w:sz w:val="26"/>
                <w:szCs w:val="26"/>
              </w:rPr>
              <w:t xml:space="preserve"> System. </w:t>
            </w:r>
          </w:p>
          <w:p w14:paraId="47036E2F" w14:textId="77777777" w:rsidR="009A434D" w:rsidRPr="009A434D" w:rsidRDefault="009A434D" w:rsidP="009A434D">
            <w:pPr>
              <w:rPr>
                <w:rStyle w:val="markedcontent"/>
                <w:rFonts w:ascii="Arial" w:hAnsi="Arial" w:cs="Arial"/>
                <w:sz w:val="25"/>
                <w:szCs w:val="25"/>
              </w:rPr>
            </w:pPr>
          </w:p>
        </w:tc>
        <w:tc>
          <w:tcPr>
            <w:tcW w:w="4675" w:type="dxa"/>
          </w:tcPr>
          <w:p w14:paraId="69A6EE51" w14:textId="77777777" w:rsidR="009A434D" w:rsidRDefault="009A434D" w:rsidP="005470BA">
            <w:pPr>
              <w:jc w:val="center"/>
              <w:rPr>
                <w:lang w:val="en-US"/>
              </w:rPr>
            </w:pPr>
          </w:p>
        </w:tc>
      </w:tr>
      <w:tr w:rsidR="009A434D" w14:paraId="2E91EA54" w14:textId="77777777" w:rsidTr="005470BA">
        <w:tc>
          <w:tcPr>
            <w:tcW w:w="4675" w:type="dxa"/>
          </w:tcPr>
          <w:p w14:paraId="386AE47A" w14:textId="77777777" w:rsidR="009A434D" w:rsidRDefault="009A434D" w:rsidP="009A434D">
            <w:r>
              <w:rPr>
                <w:rStyle w:val="markedcontent"/>
                <w:rFonts w:ascii="Arial" w:hAnsi="Arial" w:cs="Arial"/>
                <w:sz w:val="25"/>
                <w:szCs w:val="25"/>
              </w:rPr>
              <w:t xml:space="preserve">TRADEMARK AND QR CODE LOGO </w:t>
            </w:r>
          </w:p>
          <w:p w14:paraId="21D3728C" w14:textId="77777777" w:rsidR="009A434D" w:rsidRPr="009A434D" w:rsidRDefault="009A434D" w:rsidP="009A434D">
            <w:pPr>
              <w:rPr>
                <w:rStyle w:val="markedcontent"/>
                <w:rFonts w:ascii="Arial" w:hAnsi="Arial" w:cs="Arial"/>
                <w:sz w:val="25"/>
                <w:szCs w:val="25"/>
              </w:rPr>
            </w:pPr>
          </w:p>
        </w:tc>
        <w:tc>
          <w:tcPr>
            <w:tcW w:w="4675" w:type="dxa"/>
          </w:tcPr>
          <w:p w14:paraId="47DE19D5" w14:textId="77777777" w:rsidR="009A434D" w:rsidRDefault="009A434D" w:rsidP="005470BA">
            <w:pPr>
              <w:jc w:val="center"/>
              <w:rPr>
                <w:lang w:val="en-US"/>
              </w:rPr>
            </w:pPr>
          </w:p>
        </w:tc>
      </w:tr>
      <w:tr w:rsidR="009A434D" w14:paraId="6E964BE1" w14:textId="77777777" w:rsidTr="005470BA">
        <w:tc>
          <w:tcPr>
            <w:tcW w:w="4675" w:type="dxa"/>
          </w:tcPr>
          <w:p w14:paraId="3BE32CF8" w14:textId="7486943C" w:rsidR="009A434D" w:rsidRDefault="009A434D" w:rsidP="009A434D">
            <w:r>
              <w:rPr>
                <w:rStyle w:val="markedcontent"/>
                <w:rFonts w:ascii="Arial" w:hAnsi="Arial" w:cs="Arial"/>
                <w:sz w:val="25"/>
                <w:szCs w:val="25"/>
              </w:rPr>
              <w:t xml:space="preserve">CP shall follow the relevant </w:t>
            </w:r>
            <w:r>
              <w:rPr>
                <w:rStyle w:val="markedcontent"/>
                <w:rFonts w:ascii="Arial" w:hAnsi="Arial" w:cs="Arial"/>
                <w:sz w:val="25"/>
                <w:szCs w:val="25"/>
                <w:lang w:val="en-US"/>
              </w:rPr>
              <w:t xml:space="preserve">PSA </w:t>
            </w:r>
            <w:r>
              <w:rPr>
                <w:rStyle w:val="markedcontent"/>
                <w:rFonts w:ascii="Arial" w:hAnsi="Arial" w:cs="Arial"/>
                <w:sz w:val="25"/>
                <w:szCs w:val="25"/>
              </w:rPr>
              <w:t xml:space="preserve">System rules and obligations concerning the </w:t>
            </w:r>
            <w:r>
              <w:br/>
            </w:r>
            <w:r>
              <w:rPr>
                <w:rStyle w:val="markedcontent"/>
                <w:rFonts w:ascii="Arial" w:hAnsi="Arial" w:cs="Arial"/>
                <w:sz w:val="25"/>
                <w:szCs w:val="25"/>
              </w:rPr>
              <w:t xml:space="preserve">use of the Trademark, GGN, LGN, CoC Number and the QR Code Logo within the scope </w:t>
            </w:r>
            <w:r>
              <w:br/>
            </w:r>
            <w:r>
              <w:rPr>
                <w:rStyle w:val="markedcontent"/>
                <w:rFonts w:ascii="Arial" w:hAnsi="Arial" w:cs="Arial"/>
                <w:sz w:val="25"/>
                <w:szCs w:val="25"/>
              </w:rPr>
              <w:t>of the Licensed Services.</w:t>
            </w:r>
          </w:p>
          <w:p w14:paraId="72C19A49" w14:textId="77777777" w:rsidR="009A434D" w:rsidRPr="009A434D" w:rsidRDefault="009A434D" w:rsidP="009A434D">
            <w:pPr>
              <w:rPr>
                <w:rStyle w:val="markedcontent"/>
                <w:rFonts w:ascii="Arial" w:hAnsi="Arial" w:cs="Arial"/>
                <w:sz w:val="25"/>
                <w:szCs w:val="25"/>
              </w:rPr>
            </w:pPr>
          </w:p>
        </w:tc>
        <w:tc>
          <w:tcPr>
            <w:tcW w:w="4675" w:type="dxa"/>
          </w:tcPr>
          <w:p w14:paraId="0848DEC1" w14:textId="77777777" w:rsidR="009A434D" w:rsidRDefault="009A434D" w:rsidP="005470BA">
            <w:pPr>
              <w:jc w:val="center"/>
              <w:rPr>
                <w:lang w:val="en-US"/>
              </w:rPr>
            </w:pPr>
          </w:p>
        </w:tc>
      </w:tr>
      <w:tr w:rsidR="00F31E38" w14:paraId="69A5528A" w14:textId="77777777" w:rsidTr="005470BA">
        <w:tc>
          <w:tcPr>
            <w:tcW w:w="4675" w:type="dxa"/>
          </w:tcPr>
          <w:p w14:paraId="5527A978" w14:textId="1199FE7D" w:rsidR="00F31E38" w:rsidRDefault="00F31E38" w:rsidP="00F31E38">
            <w:r>
              <w:rPr>
                <w:rStyle w:val="markedcontent"/>
                <w:rFonts w:ascii="Arial" w:hAnsi="Arial" w:cs="Arial"/>
                <w:sz w:val="25"/>
                <w:szCs w:val="25"/>
                <w:lang w:val="en-US"/>
              </w:rPr>
              <w:t>PSA</w:t>
            </w:r>
            <w:r>
              <w:rPr>
                <w:rStyle w:val="markedcontent"/>
                <w:rFonts w:ascii="Arial" w:hAnsi="Arial" w:cs="Arial"/>
                <w:sz w:val="25"/>
                <w:szCs w:val="25"/>
              </w:rPr>
              <w:t xml:space="preserve">. Trademark shall never appear on the product, consumer packing of </w:t>
            </w:r>
            <w:r>
              <w:br/>
            </w:r>
            <w:r>
              <w:rPr>
                <w:rStyle w:val="markedcontent"/>
                <w:rFonts w:ascii="Arial" w:hAnsi="Arial" w:cs="Arial"/>
                <w:sz w:val="25"/>
                <w:szCs w:val="25"/>
              </w:rPr>
              <w:t xml:space="preserve">the product nor at the point of sale where it is in direct connection to individual products. </w:t>
            </w:r>
          </w:p>
          <w:p w14:paraId="217EB683" w14:textId="77777777" w:rsidR="00F31E38" w:rsidRDefault="00F31E38" w:rsidP="009A434D">
            <w:pPr>
              <w:rPr>
                <w:rStyle w:val="markedcontent"/>
                <w:rFonts w:ascii="Arial" w:hAnsi="Arial" w:cs="Arial"/>
                <w:sz w:val="25"/>
                <w:szCs w:val="25"/>
              </w:rPr>
            </w:pPr>
          </w:p>
        </w:tc>
        <w:tc>
          <w:tcPr>
            <w:tcW w:w="4675" w:type="dxa"/>
          </w:tcPr>
          <w:p w14:paraId="152C9037" w14:textId="77777777" w:rsidR="00F31E38" w:rsidRDefault="00F31E38" w:rsidP="005470BA">
            <w:pPr>
              <w:jc w:val="center"/>
              <w:rPr>
                <w:lang w:val="en-US"/>
              </w:rPr>
            </w:pPr>
          </w:p>
        </w:tc>
      </w:tr>
      <w:tr w:rsidR="00F31E38" w14:paraId="14B69691" w14:textId="77777777" w:rsidTr="005470BA">
        <w:tc>
          <w:tcPr>
            <w:tcW w:w="4675" w:type="dxa"/>
          </w:tcPr>
          <w:p w14:paraId="757ADB89" w14:textId="77777777" w:rsidR="00F31E38" w:rsidRDefault="00F31E38" w:rsidP="00F31E38">
            <w:r>
              <w:rPr>
                <w:rStyle w:val="markedcontent"/>
                <w:rFonts w:ascii="Arial" w:hAnsi="Arial" w:cs="Arial"/>
                <w:sz w:val="25"/>
                <w:szCs w:val="25"/>
              </w:rPr>
              <w:t xml:space="preserve">The QR Code Logo may appear on the product, consumer packing of the product or at </w:t>
            </w:r>
            <w:r>
              <w:br/>
            </w:r>
            <w:r>
              <w:rPr>
                <w:rStyle w:val="markedcontent"/>
                <w:rFonts w:ascii="Arial" w:hAnsi="Arial" w:cs="Arial"/>
                <w:sz w:val="25"/>
                <w:szCs w:val="25"/>
              </w:rPr>
              <w:t>the point of sale where it is in direct connection to individual products</w:t>
            </w:r>
          </w:p>
          <w:p w14:paraId="55A3F934" w14:textId="77777777" w:rsidR="00F31E38" w:rsidRDefault="00F31E38" w:rsidP="00F31E38">
            <w:pPr>
              <w:rPr>
                <w:rStyle w:val="markedcontent"/>
                <w:rFonts w:ascii="Arial" w:hAnsi="Arial" w:cs="Arial"/>
                <w:sz w:val="25"/>
                <w:szCs w:val="25"/>
                <w:lang w:val="en-US"/>
              </w:rPr>
            </w:pPr>
          </w:p>
        </w:tc>
        <w:tc>
          <w:tcPr>
            <w:tcW w:w="4675" w:type="dxa"/>
          </w:tcPr>
          <w:p w14:paraId="0E9C13F7" w14:textId="77777777" w:rsidR="00F31E38" w:rsidRDefault="00F31E38" w:rsidP="005470BA">
            <w:pPr>
              <w:jc w:val="center"/>
              <w:rPr>
                <w:lang w:val="en-US"/>
              </w:rPr>
            </w:pPr>
          </w:p>
        </w:tc>
      </w:tr>
      <w:tr w:rsidR="00F31E38" w14:paraId="3EAD7A02" w14:textId="77777777" w:rsidTr="005470BA">
        <w:tc>
          <w:tcPr>
            <w:tcW w:w="4675" w:type="dxa"/>
          </w:tcPr>
          <w:p w14:paraId="08AB806D" w14:textId="77777777" w:rsidR="00F31E38" w:rsidRPr="00F31E38" w:rsidRDefault="00F31E38" w:rsidP="00F31E38">
            <w:pPr>
              <w:rPr>
                <w:rStyle w:val="markedcontent"/>
                <w:rFonts w:ascii="Arial" w:hAnsi="Arial" w:cs="Arial"/>
                <w:sz w:val="25"/>
                <w:szCs w:val="25"/>
              </w:rPr>
            </w:pPr>
            <w:r w:rsidRPr="00F31E38">
              <w:rPr>
                <w:rStyle w:val="markedcontent"/>
                <w:rFonts w:ascii="Arial" w:hAnsi="Arial" w:cs="Arial"/>
                <w:sz w:val="25"/>
                <w:szCs w:val="25"/>
              </w:rPr>
              <w:t xml:space="preserve">CP shall only use the Trademark and the QR Code Logo in connection with </w:t>
            </w:r>
          </w:p>
          <w:p w14:paraId="366A9177" w14:textId="77777777" w:rsidR="00F31E38" w:rsidRPr="00F31E38" w:rsidRDefault="00F31E38" w:rsidP="00F31E38">
            <w:pPr>
              <w:rPr>
                <w:rStyle w:val="markedcontent"/>
                <w:rFonts w:ascii="Arial" w:hAnsi="Arial" w:cs="Arial"/>
                <w:sz w:val="25"/>
                <w:szCs w:val="25"/>
              </w:rPr>
            </w:pPr>
            <w:r w:rsidRPr="00F31E38">
              <w:rPr>
                <w:rStyle w:val="markedcontent"/>
                <w:rFonts w:ascii="Arial" w:hAnsi="Arial" w:cs="Arial"/>
                <w:sz w:val="25"/>
                <w:szCs w:val="25"/>
              </w:rPr>
              <w:t>products/processes/services  complying  with  the  requirements  of  the  PSA</w:t>
            </w:r>
          </w:p>
          <w:p w14:paraId="37504B4E" w14:textId="315B6117" w:rsidR="00F31E38" w:rsidRDefault="00F31E38" w:rsidP="00F31E38">
            <w:pPr>
              <w:rPr>
                <w:rStyle w:val="markedcontent"/>
                <w:rFonts w:ascii="Arial" w:hAnsi="Arial" w:cs="Arial"/>
                <w:sz w:val="25"/>
                <w:szCs w:val="25"/>
              </w:rPr>
            </w:pPr>
            <w:r w:rsidRPr="00F31E38">
              <w:rPr>
                <w:rStyle w:val="markedcontent"/>
                <w:rFonts w:ascii="Arial" w:hAnsi="Arial" w:cs="Arial"/>
                <w:sz w:val="25"/>
                <w:szCs w:val="25"/>
              </w:rPr>
              <w:t>System within the scope of the Licensed Services</w:t>
            </w:r>
          </w:p>
        </w:tc>
        <w:tc>
          <w:tcPr>
            <w:tcW w:w="4675" w:type="dxa"/>
          </w:tcPr>
          <w:p w14:paraId="1E65B3BF" w14:textId="77777777" w:rsidR="00F31E38" w:rsidRDefault="00F31E38" w:rsidP="005470BA">
            <w:pPr>
              <w:jc w:val="center"/>
              <w:rPr>
                <w:lang w:val="en-US"/>
              </w:rPr>
            </w:pPr>
          </w:p>
        </w:tc>
      </w:tr>
      <w:tr w:rsidR="00F31E38" w14:paraId="3F8FCC45" w14:textId="77777777" w:rsidTr="005470BA">
        <w:tc>
          <w:tcPr>
            <w:tcW w:w="4675" w:type="dxa"/>
          </w:tcPr>
          <w:p w14:paraId="429163F7" w14:textId="77777777" w:rsidR="00F31E38" w:rsidRDefault="00F31E38" w:rsidP="00F31E38">
            <w:r>
              <w:rPr>
                <w:rStyle w:val="markedcontent"/>
                <w:rFonts w:ascii="Arial" w:hAnsi="Arial" w:cs="Arial"/>
                <w:sz w:val="25"/>
                <w:szCs w:val="25"/>
              </w:rPr>
              <w:t xml:space="preserve">n case of a producer group, CP shall ensure that all PGMs act according to the rules </w:t>
            </w:r>
            <w:r>
              <w:br/>
            </w:r>
            <w:r>
              <w:rPr>
                <w:rStyle w:val="markedcontent"/>
                <w:rFonts w:ascii="Arial" w:hAnsi="Arial" w:cs="Arial"/>
                <w:sz w:val="25"/>
                <w:szCs w:val="25"/>
              </w:rPr>
              <w:t xml:space="preserve">mentioned in this Agreement. This also applies to the Trademark, GGN, LGN, CoC </w:t>
            </w:r>
            <w:r>
              <w:br/>
            </w:r>
            <w:r>
              <w:rPr>
                <w:rStyle w:val="markedcontent"/>
                <w:rFonts w:ascii="Arial" w:hAnsi="Arial" w:cs="Arial"/>
                <w:sz w:val="25"/>
                <w:szCs w:val="25"/>
              </w:rPr>
              <w:t xml:space="preserve">Number and to the QR Code Logo. </w:t>
            </w:r>
          </w:p>
          <w:p w14:paraId="5DEB9F0D" w14:textId="58CF0EDE" w:rsidR="00F31E38" w:rsidRDefault="00F31E38" w:rsidP="00F31E38">
            <w:r>
              <w:rPr>
                <w:rStyle w:val="markedcontent"/>
                <w:rFonts w:ascii="Arial" w:hAnsi="Arial" w:cs="Arial"/>
                <w:sz w:val="25"/>
                <w:szCs w:val="25"/>
              </w:rPr>
              <w:t xml:space="preserve">CP shall only use the Trademark and, if applicable, the QR Code Logo in the manner provided by </w:t>
            </w:r>
            <w:r>
              <w:rPr>
                <w:rStyle w:val="markedcontent"/>
                <w:rFonts w:ascii="Arial" w:hAnsi="Arial" w:cs="Arial"/>
                <w:sz w:val="25"/>
                <w:szCs w:val="25"/>
                <w:lang w:val="en-US"/>
              </w:rPr>
              <w:t>PSA</w:t>
            </w:r>
            <w:r>
              <w:rPr>
                <w:rStyle w:val="markedcontent"/>
                <w:rFonts w:ascii="Arial" w:hAnsi="Arial" w:cs="Arial"/>
                <w:sz w:val="25"/>
                <w:szCs w:val="25"/>
              </w:rPr>
              <w:t xml:space="preserve">. NA and the CB/VB shall not alter, modify, or distort those in </w:t>
            </w:r>
            <w:r>
              <w:br/>
            </w:r>
            <w:r>
              <w:rPr>
                <w:rStyle w:val="markedcontent"/>
                <w:rFonts w:ascii="Arial" w:hAnsi="Arial" w:cs="Arial"/>
                <w:sz w:val="25"/>
                <w:szCs w:val="25"/>
              </w:rPr>
              <w:t xml:space="preserve">any way. </w:t>
            </w:r>
          </w:p>
          <w:p w14:paraId="44B31589" w14:textId="4F0D0BFA" w:rsidR="00F31E38" w:rsidRPr="00F31E38" w:rsidRDefault="00F31E38" w:rsidP="00F31E38">
            <w:pPr>
              <w:rPr>
                <w:rStyle w:val="markedcontent"/>
                <w:rFonts w:ascii="Arial" w:hAnsi="Arial" w:cs="Arial"/>
                <w:sz w:val="25"/>
                <w:szCs w:val="25"/>
              </w:rPr>
            </w:pPr>
          </w:p>
        </w:tc>
        <w:tc>
          <w:tcPr>
            <w:tcW w:w="4675" w:type="dxa"/>
          </w:tcPr>
          <w:p w14:paraId="254E1531" w14:textId="77777777" w:rsidR="00F31E38" w:rsidRDefault="00F31E38" w:rsidP="005470BA">
            <w:pPr>
              <w:jc w:val="center"/>
              <w:rPr>
                <w:lang w:val="en-US"/>
              </w:rPr>
            </w:pPr>
          </w:p>
        </w:tc>
      </w:tr>
      <w:tr w:rsidR="00F31E38" w14:paraId="6681A41B" w14:textId="77777777" w:rsidTr="005470BA">
        <w:tc>
          <w:tcPr>
            <w:tcW w:w="4675" w:type="dxa"/>
          </w:tcPr>
          <w:p w14:paraId="65DCA879" w14:textId="77777777" w:rsidR="00F31E38" w:rsidRPr="00F31E38" w:rsidRDefault="00F31E38" w:rsidP="00F31E38">
            <w:pPr>
              <w:rPr>
                <w:rStyle w:val="markedcontent"/>
                <w:rFonts w:ascii="Arial" w:hAnsi="Arial" w:cs="Arial"/>
                <w:sz w:val="25"/>
                <w:szCs w:val="25"/>
              </w:rPr>
            </w:pPr>
            <w:r w:rsidRPr="00F31E38">
              <w:rPr>
                <w:rStyle w:val="markedcontent"/>
                <w:rFonts w:ascii="Arial" w:hAnsi="Arial" w:cs="Arial"/>
                <w:sz w:val="25"/>
                <w:szCs w:val="25"/>
              </w:rPr>
              <w:t xml:space="preserve">CP  shall  only  use  the  Trademark  and,  if  applicable,  the  QR  Code  Logo  in  the  manner  </w:t>
            </w:r>
          </w:p>
          <w:p w14:paraId="5D381B3F" w14:textId="77777777" w:rsidR="00F31E38" w:rsidRPr="00F31E38" w:rsidRDefault="00F31E38" w:rsidP="00F31E38">
            <w:pPr>
              <w:rPr>
                <w:rStyle w:val="markedcontent"/>
                <w:rFonts w:ascii="Arial" w:hAnsi="Arial" w:cs="Arial"/>
                <w:sz w:val="25"/>
                <w:szCs w:val="25"/>
              </w:rPr>
            </w:pPr>
            <w:r w:rsidRPr="00F31E38">
              <w:rPr>
                <w:rStyle w:val="markedcontent"/>
                <w:rFonts w:ascii="Arial" w:hAnsi="Arial" w:cs="Arial"/>
                <w:sz w:val="25"/>
                <w:szCs w:val="25"/>
              </w:rPr>
              <w:t xml:space="preserve">provided by PSA. NA and the CP shall not alter, modify, or distort those in </w:t>
            </w:r>
          </w:p>
          <w:p w14:paraId="3B53B8DA" w14:textId="4C7A324D" w:rsidR="00F31E38" w:rsidRDefault="00F31E38" w:rsidP="00F31E38">
            <w:pPr>
              <w:rPr>
                <w:rStyle w:val="markedcontent"/>
                <w:rFonts w:ascii="Arial" w:hAnsi="Arial" w:cs="Arial"/>
                <w:sz w:val="25"/>
                <w:szCs w:val="25"/>
              </w:rPr>
            </w:pPr>
            <w:r w:rsidRPr="00F31E38">
              <w:rPr>
                <w:rStyle w:val="markedcontent"/>
                <w:rFonts w:ascii="Arial" w:hAnsi="Arial" w:cs="Arial"/>
                <w:sz w:val="25"/>
                <w:szCs w:val="25"/>
              </w:rPr>
              <w:t>any way.</w:t>
            </w:r>
          </w:p>
        </w:tc>
        <w:tc>
          <w:tcPr>
            <w:tcW w:w="4675" w:type="dxa"/>
          </w:tcPr>
          <w:p w14:paraId="15E753AC" w14:textId="77777777" w:rsidR="00F31E38" w:rsidRDefault="00F31E38" w:rsidP="005470BA">
            <w:pPr>
              <w:jc w:val="center"/>
              <w:rPr>
                <w:lang w:val="en-US"/>
              </w:rPr>
            </w:pPr>
          </w:p>
        </w:tc>
      </w:tr>
      <w:tr w:rsidR="00F31E38" w14:paraId="19B62FCA" w14:textId="77777777" w:rsidTr="005470BA">
        <w:tc>
          <w:tcPr>
            <w:tcW w:w="4675" w:type="dxa"/>
          </w:tcPr>
          <w:p w14:paraId="20FA3E72" w14:textId="77777777" w:rsidR="00F31E38" w:rsidRDefault="00F31E38" w:rsidP="00F31E38">
            <w:r>
              <w:rPr>
                <w:rStyle w:val="markedcontent"/>
                <w:rFonts w:ascii="Arial" w:hAnsi="Arial" w:cs="Arial"/>
                <w:sz w:val="25"/>
                <w:szCs w:val="25"/>
              </w:rPr>
              <w:t xml:space="preserve">CP shall indicate when using the Trademark and the QR Code Logo that it is a registered </w:t>
            </w:r>
            <w:r>
              <w:br/>
            </w:r>
            <w:r>
              <w:rPr>
                <w:rStyle w:val="markedcontent"/>
                <w:rFonts w:ascii="Arial" w:hAnsi="Arial" w:cs="Arial"/>
                <w:sz w:val="25"/>
                <w:szCs w:val="25"/>
              </w:rPr>
              <w:t>trademark.</w:t>
            </w:r>
          </w:p>
          <w:p w14:paraId="2561D792" w14:textId="77777777" w:rsidR="00F31E38" w:rsidRPr="00F31E38" w:rsidRDefault="00F31E38" w:rsidP="00F31E38">
            <w:pPr>
              <w:rPr>
                <w:rStyle w:val="markedcontent"/>
                <w:rFonts w:ascii="Arial" w:hAnsi="Arial" w:cs="Arial"/>
                <w:sz w:val="25"/>
                <w:szCs w:val="25"/>
              </w:rPr>
            </w:pPr>
          </w:p>
        </w:tc>
        <w:tc>
          <w:tcPr>
            <w:tcW w:w="4675" w:type="dxa"/>
          </w:tcPr>
          <w:p w14:paraId="3597C03A" w14:textId="77777777" w:rsidR="00F31E38" w:rsidRDefault="00F31E38" w:rsidP="005470BA">
            <w:pPr>
              <w:jc w:val="center"/>
              <w:rPr>
                <w:lang w:val="en-US"/>
              </w:rPr>
            </w:pPr>
          </w:p>
        </w:tc>
      </w:tr>
      <w:tr w:rsidR="00F31E38" w14:paraId="2B2C3879" w14:textId="77777777" w:rsidTr="005470BA">
        <w:tc>
          <w:tcPr>
            <w:tcW w:w="4675" w:type="dxa"/>
          </w:tcPr>
          <w:p w14:paraId="49523AC5" w14:textId="77777777" w:rsidR="005D76A2" w:rsidRPr="005D76A2" w:rsidRDefault="005D76A2" w:rsidP="005D76A2">
            <w:pPr>
              <w:rPr>
                <w:rStyle w:val="markedcontent"/>
                <w:rFonts w:ascii="Arial" w:hAnsi="Arial" w:cs="Arial"/>
                <w:sz w:val="25"/>
                <w:szCs w:val="25"/>
              </w:rPr>
            </w:pPr>
            <w:r w:rsidRPr="005D76A2">
              <w:rPr>
                <w:rStyle w:val="markedcontent"/>
                <w:rFonts w:ascii="Arial" w:hAnsi="Arial" w:cs="Arial"/>
                <w:sz w:val="25"/>
                <w:szCs w:val="25"/>
              </w:rPr>
              <w:t xml:space="preserve">CP is entitled to use the PSA . name or Trademark for </w:t>
            </w:r>
          </w:p>
          <w:p w14:paraId="72A56EC8" w14:textId="77777777" w:rsidR="005D76A2" w:rsidRPr="005D76A2" w:rsidRDefault="005D76A2" w:rsidP="005D76A2">
            <w:pPr>
              <w:rPr>
                <w:rStyle w:val="markedcontent"/>
                <w:rFonts w:ascii="Arial" w:hAnsi="Arial" w:cs="Arial"/>
                <w:sz w:val="25"/>
                <w:szCs w:val="25"/>
              </w:rPr>
            </w:pPr>
            <w:r w:rsidRPr="005D76A2">
              <w:rPr>
                <w:rStyle w:val="markedcontent"/>
                <w:rFonts w:ascii="Arial" w:hAnsi="Arial" w:cs="Arial"/>
                <w:sz w:val="25"/>
                <w:szCs w:val="25"/>
              </w:rPr>
              <w:t xml:space="preserve">traceability/segregation/identification purposes only on site at the production and handling </w:t>
            </w:r>
          </w:p>
          <w:p w14:paraId="416450D3" w14:textId="4F97D8FB" w:rsidR="00F31E38" w:rsidRPr="00F31E38" w:rsidRDefault="005D76A2" w:rsidP="005D76A2">
            <w:pPr>
              <w:rPr>
                <w:rStyle w:val="markedcontent"/>
                <w:rFonts w:ascii="Arial" w:hAnsi="Arial" w:cs="Arial"/>
                <w:sz w:val="25"/>
                <w:szCs w:val="25"/>
              </w:rPr>
            </w:pPr>
            <w:r w:rsidRPr="005D76A2">
              <w:rPr>
                <w:rStyle w:val="markedcontent"/>
                <w:rFonts w:ascii="Arial" w:hAnsi="Arial" w:cs="Arial"/>
                <w:sz w:val="25"/>
                <w:szCs w:val="25"/>
              </w:rPr>
              <w:t>location</w:t>
            </w:r>
          </w:p>
        </w:tc>
        <w:tc>
          <w:tcPr>
            <w:tcW w:w="4675" w:type="dxa"/>
          </w:tcPr>
          <w:p w14:paraId="407D8A37" w14:textId="77777777" w:rsidR="00F31E38" w:rsidRDefault="00F31E38" w:rsidP="005470BA">
            <w:pPr>
              <w:jc w:val="center"/>
              <w:rPr>
                <w:lang w:val="en-US"/>
              </w:rPr>
            </w:pPr>
          </w:p>
        </w:tc>
      </w:tr>
      <w:tr w:rsidR="00F31E38" w14:paraId="574F002D" w14:textId="77777777" w:rsidTr="005470BA">
        <w:tc>
          <w:tcPr>
            <w:tcW w:w="4675" w:type="dxa"/>
          </w:tcPr>
          <w:p w14:paraId="4B502C10" w14:textId="6A809008" w:rsidR="005D76A2" w:rsidRDefault="005D76A2" w:rsidP="005D76A2">
            <w:r>
              <w:rPr>
                <w:rStyle w:val="markedcontent"/>
                <w:rFonts w:ascii="Arial" w:hAnsi="Arial" w:cs="Arial"/>
                <w:sz w:val="25"/>
                <w:szCs w:val="25"/>
              </w:rPr>
              <w:lastRenderedPageBreak/>
              <w:t>CP</w:t>
            </w:r>
            <w:r>
              <w:rPr>
                <w:rStyle w:val="markedcontent"/>
                <w:rFonts w:ascii="Arial" w:hAnsi="Arial" w:cs="Arial"/>
                <w:sz w:val="25"/>
                <w:szCs w:val="25"/>
                <w:lang w:val="en-US"/>
              </w:rPr>
              <w:t xml:space="preserve"> is</w:t>
            </w:r>
            <w:r>
              <w:rPr>
                <w:rStyle w:val="markedcontent"/>
                <w:rFonts w:ascii="Arial" w:hAnsi="Arial" w:cs="Arial"/>
                <w:sz w:val="25"/>
                <w:szCs w:val="25"/>
              </w:rPr>
              <w:t xml:space="preserve"> entitled to use the</w:t>
            </w:r>
            <w:r>
              <w:rPr>
                <w:rStyle w:val="markedcontent"/>
                <w:rFonts w:ascii="Arial" w:hAnsi="Arial" w:cs="Arial"/>
                <w:sz w:val="25"/>
                <w:szCs w:val="25"/>
                <w:lang w:val="en-US"/>
              </w:rPr>
              <w:t xml:space="preserve"> PSA</w:t>
            </w:r>
            <w:r>
              <w:rPr>
                <w:rStyle w:val="markedcontent"/>
                <w:rFonts w:ascii="Arial" w:hAnsi="Arial" w:cs="Arial"/>
                <w:sz w:val="25"/>
                <w:szCs w:val="25"/>
              </w:rPr>
              <w:t xml:space="preserve"> name and Trademark and the QR Code Logo in business-to-business communication as the </w:t>
            </w:r>
            <w:r>
              <w:rPr>
                <w:rStyle w:val="markedcontent"/>
                <w:rFonts w:ascii="Arial" w:hAnsi="Arial" w:cs="Arial"/>
                <w:sz w:val="25"/>
                <w:szCs w:val="25"/>
                <w:lang w:val="en-US"/>
              </w:rPr>
              <w:t xml:space="preserve">PSA </w:t>
            </w:r>
            <w:r>
              <w:rPr>
                <w:rStyle w:val="markedcontent"/>
                <w:rFonts w:ascii="Arial" w:hAnsi="Arial" w:cs="Arial"/>
                <w:sz w:val="25"/>
                <w:szCs w:val="25"/>
              </w:rPr>
              <w:t xml:space="preserve">Claim only according to the </w:t>
            </w:r>
            <w:r>
              <w:rPr>
                <w:rStyle w:val="markedcontent"/>
                <w:rFonts w:ascii="Arial" w:hAnsi="Arial" w:cs="Arial"/>
                <w:sz w:val="25"/>
                <w:szCs w:val="25"/>
                <w:lang w:val="en-US"/>
              </w:rPr>
              <w:t>PSA</w:t>
            </w:r>
            <w:r>
              <w:rPr>
                <w:rStyle w:val="markedcontent"/>
                <w:rFonts w:ascii="Arial" w:hAnsi="Arial" w:cs="Arial"/>
                <w:sz w:val="25"/>
                <w:szCs w:val="25"/>
              </w:rPr>
              <w:t xml:space="preserve"> System rules of the applicable scope of the </w:t>
            </w:r>
            <w:r>
              <w:rPr>
                <w:rStyle w:val="markedcontent"/>
                <w:sz w:val="25"/>
                <w:szCs w:val="25"/>
                <w:lang w:val="en-US"/>
              </w:rPr>
              <w:t xml:space="preserve"> </w:t>
            </w:r>
            <w:r>
              <w:rPr>
                <w:rStyle w:val="markedcontent"/>
                <w:rFonts w:ascii="Arial" w:hAnsi="Arial" w:cs="Arial"/>
                <w:sz w:val="25"/>
                <w:szCs w:val="25"/>
              </w:rPr>
              <w:t>Licensed Services</w:t>
            </w:r>
          </w:p>
          <w:p w14:paraId="7FEEC90C" w14:textId="77777777" w:rsidR="00F31E38" w:rsidRPr="00F31E38" w:rsidRDefault="00F31E38" w:rsidP="00F31E38">
            <w:pPr>
              <w:rPr>
                <w:rStyle w:val="markedcontent"/>
                <w:rFonts w:ascii="Arial" w:hAnsi="Arial" w:cs="Arial"/>
                <w:sz w:val="25"/>
                <w:szCs w:val="25"/>
              </w:rPr>
            </w:pPr>
          </w:p>
        </w:tc>
        <w:tc>
          <w:tcPr>
            <w:tcW w:w="4675" w:type="dxa"/>
          </w:tcPr>
          <w:p w14:paraId="06A3DC81" w14:textId="77777777" w:rsidR="00F31E38" w:rsidRDefault="00F31E38" w:rsidP="005470BA">
            <w:pPr>
              <w:jc w:val="center"/>
              <w:rPr>
                <w:lang w:val="en-US"/>
              </w:rPr>
            </w:pPr>
          </w:p>
        </w:tc>
      </w:tr>
      <w:tr w:rsidR="00F31E38" w14:paraId="062358C5" w14:textId="77777777" w:rsidTr="005470BA">
        <w:tc>
          <w:tcPr>
            <w:tcW w:w="4675" w:type="dxa"/>
          </w:tcPr>
          <w:p w14:paraId="1802263D" w14:textId="5DCB33C4" w:rsidR="005D76A2" w:rsidRDefault="005D76A2" w:rsidP="005D76A2">
            <w:r>
              <w:rPr>
                <w:rStyle w:val="markedcontent"/>
                <w:rFonts w:ascii="Arial" w:hAnsi="Arial" w:cs="Arial"/>
                <w:sz w:val="25"/>
                <w:szCs w:val="25"/>
              </w:rPr>
              <w:t xml:space="preserve">CP shall neither use the Trademark, GGN, LGN, CoC Number nor the QR Code Logo as part of CP’s company name nor in any other way to identify </w:t>
            </w:r>
            <w:r>
              <w:rPr>
                <w:rStyle w:val="markedcontent"/>
                <w:rFonts w:ascii="Arial" w:hAnsi="Arial" w:cs="Arial"/>
                <w:sz w:val="25"/>
                <w:szCs w:val="25"/>
                <w:lang w:val="en-US"/>
              </w:rPr>
              <w:t>PSA</w:t>
            </w:r>
            <w:r>
              <w:rPr>
                <w:rStyle w:val="markedcontent"/>
                <w:rFonts w:ascii="Arial" w:hAnsi="Arial" w:cs="Arial"/>
                <w:sz w:val="25"/>
                <w:szCs w:val="25"/>
              </w:rPr>
              <w:t xml:space="preserve"> as part of CP’s business. </w:t>
            </w:r>
          </w:p>
          <w:p w14:paraId="3A6A7956" w14:textId="77777777" w:rsidR="00F31E38" w:rsidRPr="00F31E38" w:rsidRDefault="00F31E38" w:rsidP="00F31E38">
            <w:pPr>
              <w:rPr>
                <w:rStyle w:val="markedcontent"/>
                <w:rFonts w:ascii="Arial" w:hAnsi="Arial" w:cs="Arial"/>
                <w:sz w:val="25"/>
                <w:szCs w:val="25"/>
              </w:rPr>
            </w:pPr>
          </w:p>
        </w:tc>
        <w:tc>
          <w:tcPr>
            <w:tcW w:w="4675" w:type="dxa"/>
          </w:tcPr>
          <w:p w14:paraId="21BDB707" w14:textId="77777777" w:rsidR="00F31E38" w:rsidRDefault="00F31E38" w:rsidP="005470BA">
            <w:pPr>
              <w:jc w:val="center"/>
              <w:rPr>
                <w:lang w:val="en-US"/>
              </w:rPr>
            </w:pPr>
          </w:p>
        </w:tc>
      </w:tr>
      <w:tr w:rsidR="00F31E38" w14:paraId="144D067E" w14:textId="77777777" w:rsidTr="005470BA">
        <w:tc>
          <w:tcPr>
            <w:tcW w:w="4675" w:type="dxa"/>
          </w:tcPr>
          <w:p w14:paraId="07309388" w14:textId="0CA1CC9D" w:rsidR="005D76A2" w:rsidRDefault="005D76A2" w:rsidP="005D76A2">
            <w:r>
              <w:rPr>
                <w:rStyle w:val="markedcontent"/>
                <w:rFonts w:ascii="Arial" w:hAnsi="Arial" w:cs="Arial"/>
                <w:sz w:val="25"/>
                <w:szCs w:val="25"/>
                <w:lang w:val="en-US"/>
              </w:rPr>
              <w:t>C</w:t>
            </w:r>
            <w:r>
              <w:rPr>
                <w:rStyle w:val="markedcontent"/>
                <w:rFonts w:ascii="Arial" w:hAnsi="Arial" w:cs="Arial"/>
                <w:sz w:val="25"/>
                <w:szCs w:val="25"/>
              </w:rPr>
              <w:t>P shall not use the Trademark, GGN, LGN, CoC Number and the QR Code Logo in any manner that could be construed as distasteful, offensive, or controversial.</w:t>
            </w:r>
          </w:p>
          <w:p w14:paraId="7970AB31" w14:textId="77777777" w:rsidR="00F31E38" w:rsidRPr="00F31E38" w:rsidRDefault="00F31E38" w:rsidP="00F31E38">
            <w:pPr>
              <w:rPr>
                <w:rStyle w:val="markedcontent"/>
                <w:rFonts w:ascii="Arial" w:hAnsi="Arial" w:cs="Arial"/>
                <w:sz w:val="25"/>
                <w:szCs w:val="25"/>
              </w:rPr>
            </w:pPr>
          </w:p>
        </w:tc>
        <w:tc>
          <w:tcPr>
            <w:tcW w:w="4675" w:type="dxa"/>
          </w:tcPr>
          <w:p w14:paraId="72647E45" w14:textId="77777777" w:rsidR="00F31E38" w:rsidRDefault="00F31E38" w:rsidP="005470BA">
            <w:pPr>
              <w:jc w:val="center"/>
              <w:rPr>
                <w:lang w:val="en-US"/>
              </w:rPr>
            </w:pPr>
          </w:p>
        </w:tc>
      </w:tr>
      <w:tr w:rsidR="005D76A2" w14:paraId="40C9757E" w14:textId="77777777" w:rsidTr="005470BA">
        <w:tc>
          <w:tcPr>
            <w:tcW w:w="4675" w:type="dxa"/>
          </w:tcPr>
          <w:p w14:paraId="5FCC7AF8" w14:textId="2718B4AA" w:rsidR="005D76A2" w:rsidRDefault="005D76A2" w:rsidP="005D76A2">
            <w:r>
              <w:rPr>
                <w:rStyle w:val="markedcontent"/>
                <w:rFonts w:ascii="Arial" w:hAnsi="Arial" w:cs="Arial"/>
                <w:sz w:val="25"/>
                <w:szCs w:val="25"/>
              </w:rPr>
              <w:t xml:space="preserve">CP shall not use the Trademark, GGN, LGN, CoC Number and the QR Code Logo in any manner that discredits or tarnishes the reputation or goodwill of </w:t>
            </w:r>
            <w:r>
              <w:rPr>
                <w:rStyle w:val="markedcontent"/>
                <w:rFonts w:ascii="Arial" w:hAnsi="Arial" w:cs="Arial"/>
                <w:sz w:val="25"/>
                <w:szCs w:val="25"/>
                <w:lang w:val="en-US"/>
              </w:rPr>
              <w:t>PSA</w:t>
            </w:r>
            <w:r>
              <w:rPr>
                <w:rStyle w:val="markedcontent"/>
                <w:rFonts w:ascii="Arial" w:hAnsi="Arial" w:cs="Arial"/>
                <w:sz w:val="25"/>
                <w:szCs w:val="25"/>
              </w:rPr>
              <w:t xml:space="preserve">. </w:t>
            </w:r>
            <w:r>
              <w:rPr>
                <w:rStyle w:val="markedcontent"/>
                <w:sz w:val="25"/>
                <w:szCs w:val="25"/>
                <w:lang w:val="en-US"/>
              </w:rPr>
              <w:t xml:space="preserve"> </w:t>
            </w:r>
            <w:r>
              <w:rPr>
                <w:rStyle w:val="markedcontent"/>
                <w:rFonts w:ascii="Arial" w:hAnsi="Arial" w:cs="Arial"/>
                <w:sz w:val="25"/>
                <w:szCs w:val="25"/>
              </w:rPr>
              <w:t xml:space="preserve">and/or FoodPLUS GmbH; is false or misleading; violates the rights of others, any law, </w:t>
            </w:r>
            <w:r>
              <w:rPr>
                <w:rStyle w:val="markedcontent"/>
                <w:sz w:val="25"/>
                <w:szCs w:val="25"/>
                <w:lang w:val="en-US"/>
              </w:rPr>
              <w:t xml:space="preserve"> </w:t>
            </w:r>
            <w:r>
              <w:rPr>
                <w:rStyle w:val="markedcontent"/>
                <w:rFonts w:ascii="Arial" w:hAnsi="Arial" w:cs="Arial"/>
                <w:sz w:val="25"/>
                <w:szCs w:val="25"/>
              </w:rPr>
              <w:t xml:space="preserve">regulation, or other public policy; or mischaracterizes the relationship between </w:t>
            </w:r>
            <w:r>
              <w:br/>
            </w:r>
            <w:r>
              <w:rPr>
                <w:rStyle w:val="markedcontent"/>
                <w:rFonts w:ascii="Arial" w:hAnsi="Arial" w:cs="Arial"/>
                <w:sz w:val="25"/>
                <w:szCs w:val="25"/>
                <w:lang w:val="en-US"/>
              </w:rPr>
              <w:t xml:space="preserve">PSA </w:t>
            </w:r>
            <w:r>
              <w:rPr>
                <w:rStyle w:val="markedcontent"/>
                <w:rFonts w:ascii="Arial" w:hAnsi="Arial" w:cs="Arial"/>
                <w:sz w:val="25"/>
                <w:szCs w:val="25"/>
              </w:rPr>
              <w:t>and CB/VB and/or between GLOBALG.A.P. NA and CP.</w:t>
            </w:r>
          </w:p>
          <w:p w14:paraId="0A864145" w14:textId="77777777" w:rsidR="005D76A2" w:rsidRPr="00F31E38" w:rsidRDefault="005D76A2" w:rsidP="00F31E38">
            <w:pPr>
              <w:rPr>
                <w:rStyle w:val="markedcontent"/>
                <w:rFonts w:ascii="Arial" w:hAnsi="Arial" w:cs="Arial"/>
                <w:sz w:val="25"/>
                <w:szCs w:val="25"/>
              </w:rPr>
            </w:pPr>
          </w:p>
        </w:tc>
        <w:tc>
          <w:tcPr>
            <w:tcW w:w="4675" w:type="dxa"/>
          </w:tcPr>
          <w:p w14:paraId="5B82B793" w14:textId="77777777" w:rsidR="005D76A2" w:rsidRDefault="005D76A2" w:rsidP="005470BA">
            <w:pPr>
              <w:jc w:val="center"/>
              <w:rPr>
                <w:lang w:val="en-US"/>
              </w:rPr>
            </w:pPr>
          </w:p>
        </w:tc>
      </w:tr>
      <w:tr w:rsidR="005D76A2" w14:paraId="7645F5DF" w14:textId="77777777" w:rsidTr="005470BA">
        <w:tc>
          <w:tcPr>
            <w:tcW w:w="4675" w:type="dxa"/>
          </w:tcPr>
          <w:p w14:paraId="21AB1A1D" w14:textId="77777777" w:rsidR="005D76A2" w:rsidRPr="005D76A2" w:rsidRDefault="005D76A2" w:rsidP="005D76A2">
            <w:pPr>
              <w:rPr>
                <w:rStyle w:val="markedcontent"/>
                <w:rFonts w:ascii="Arial" w:hAnsi="Arial" w:cs="Arial"/>
                <w:sz w:val="25"/>
                <w:szCs w:val="25"/>
              </w:rPr>
            </w:pPr>
            <w:r w:rsidRPr="005D76A2">
              <w:rPr>
                <w:rStyle w:val="markedcontent"/>
                <w:rFonts w:ascii="Arial" w:hAnsi="Arial" w:cs="Arial"/>
                <w:sz w:val="25"/>
                <w:szCs w:val="25"/>
              </w:rPr>
              <w:t>CP shall not use the Trademark, GGN, LGN, CoC Number and the QR Code Logo in any manner that discredits or tarnishes the reputation or goodwill of PSA.  and is false or misleading; violates the rights of others, any law,  regulation, or other public policy; or mischaracterizes the relationship .</w:t>
            </w:r>
          </w:p>
          <w:p w14:paraId="30BC0D25" w14:textId="77777777" w:rsidR="005D76A2" w:rsidRPr="00F31E38" w:rsidRDefault="005D76A2" w:rsidP="00F31E38">
            <w:pPr>
              <w:rPr>
                <w:rStyle w:val="markedcontent"/>
                <w:rFonts w:ascii="Arial" w:hAnsi="Arial" w:cs="Arial"/>
                <w:sz w:val="25"/>
                <w:szCs w:val="25"/>
              </w:rPr>
            </w:pPr>
          </w:p>
        </w:tc>
        <w:tc>
          <w:tcPr>
            <w:tcW w:w="4675" w:type="dxa"/>
          </w:tcPr>
          <w:p w14:paraId="395112AB" w14:textId="77777777" w:rsidR="005D76A2" w:rsidRDefault="005D76A2" w:rsidP="005470BA">
            <w:pPr>
              <w:jc w:val="center"/>
              <w:rPr>
                <w:lang w:val="en-US"/>
              </w:rPr>
            </w:pPr>
          </w:p>
        </w:tc>
      </w:tr>
      <w:tr w:rsidR="005D76A2" w14:paraId="38102FA2" w14:textId="77777777" w:rsidTr="005470BA">
        <w:tc>
          <w:tcPr>
            <w:tcW w:w="4675" w:type="dxa"/>
          </w:tcPr>
          <w:p w14:paraId="55A41F97" w14:textId="77777777" w:rsidR="005D76A2" w:rsidRPr="005D76A2" w:rsidRDefault="005D76A2" w:rsidP="005D76A2">
            <w:pPr>
              <w:rPr>
                <w:rStyle w:val="markedcontent"/>
                <w:rFonts w:ascii="Arial" w:hAnsi="Arial" w:cs="Arial"/>
                <w:sz w:val="25"/>
                <w:szCs w:val="25"/>
              </w:rPr>
            </w:pPr>
            <w:r w:rsidRPr="005D76A2">
              <w:rPr>
                <w:rStyle w:val="markedcontent"/>
                <w:rFonts w:ascii="Arial" w:hAnsi="Arial" w:cs="Arial"/>
                <w:sz w:val="25"/>
                <w:szCs w:val="25"/>
              </w:rPr>
              <w:t xml:space="preserve">CP  shall  make  clear  to  third  parties  and  consumers  that  PSA  is  not  the  </w:t>
            </w:r>
          </w:p>
          <w:p w14:paraId="145CD73F" w14:textId="77777777" w:rsidR="005D76A2" w:rsidRPr="005D76A2" w:rsidRDefault="005D76A2" w:rsidP="005D76A2">
            <w:pPr>
              <w:rPr>
                <w:rStyle w:val="markedcontent"/>
                <w:rFonts w:ascii="Arial" w:hAnsi="Arial" w:cs="Arial"/>
                <w:sz w:val="25"/>
                <w:szCs w:val="25"/>
              </w:rPr>
            </w:pPr>
            <w:r w:rsidRPr="005D76A2">
              <w:rPr>
                <w:rStyle w:val="markedcontent"/>
                <w:rFonts w:ascii="Arial" w:hAnsi="Arial" w:cs="Arial"/>
                <w:sz w:val="25"/>
                <w:szCs w:val="25"/>
              </w:rPr>
              <w:t>producer  of  the  goods/products.  CP  shall  indemnify  PSA</w:t>
            </w:r>
          </w:p>
          <w:p w14:paraId="48BA5B3C" w14:textId="77777777" w:rsidR="005D76A2" w:rsidRPr="005D76A2" w:rsidRDefault="005D76A2" w:rsidP="005D76A2">
            <w:pPr>
              <w:rPr>
                <w:rStyle w:val="markedcontent"/>
                <w:rFonts w:ascii="Arial" w:hAnsi="Arial" w:cs="Arial"/>
                <w:sz w:val="25"/>
                <w:szCs w:val="25"/>
              </w:rPr>
            </w:pPr>
            <w:r w:rsidRPr="005D76A2">
              <w:rPr>
                <w:rStyle w:val="markedcontent"/>
                <w:rFonts w:ascii="Arial" w:hAnsi="Arial" w:cs="Arial"/>
                <w:sz w:val="25"/>
                <w:szCs w:val="25"/>
              </w:rPr>
              <w:lastRenderedPageBreak/>
              <w:t xml:space="preserve">against  possible  product  liability  claims  arising  out  of  the  use  of  the  Trademark,  GGN, </w:t>
            </w:r>
          </w:p>
          <w:p w14:paraId="3860591A" w14:textId="304AF459" w:rsidR="005D76A2" w:rsidRPr="00F31E38" w:rsidRDefault="005D76A2" w:rsidP="005D76A2">
            <w:pPr>
              <w:rPr>
                <w:rStyle w:val="markedcontent"/>
                <w:rFonts w:ascii="Arial" w:hAnsi="Arial" w:cs="Arial"/>
                <w:sz w:val="25"/>
                <w:szCs w:val="25"/>
              </w:rPr>
            </w:pPr>
            <w:r w:rsidRPr="005D76A2">
              <w:rPr>
                <w:rStyle w:val="markedcontent"/>
                <w:rFonts w:ascii="Arial" w:hAnsi="Arial" w:cs="Arial"/>
                <w:sz w:val="25"/>
                <w:szCs w:val="25"/>
              </w:rPr>
              <w:t>LGN, CoC Number or the QR Code Logo.</w:t>
            </w:r>
          </w:p>
        </w:tc>
        <w:tc>
          <w:tcPr>
            <w:tcW w:w="4675" w:type="dxa"/>
          </w:tcPr>
          <w:p w14:paraId="63470ED0" w14:textId="77777777" w:rsidR="005D76A2" w:rsidRDefault="005D76A2" w:rsidP="005470BA">
            <w:pPr>
              <w:jc w:val="center"/>
              <w:rPr>
                <w:lang w:val="en-US"/>
              </w:rPr>
            </w:pPr>
          </w:p>
        </w:tc>
      </w:tr>
      <w:tr w:rsidR="005D76A2" w14:paraId="7AF701C8" w14:textId="77777777" w:rsidTr="005470BA">
        <w:tc>
          <w:tcPr>
            <w:tcW w:w="4675" w:type="dxa"/>
          </w:tcPr>
          <w:p w14:paraId="63B969E3" w14:textId="11A3CEA9" w:rsidR="005D76A2" w:rsidRPr="005D76A2" w:rsidRDefault="005D76A2" w:rsidP="005D76A2">
            <w:pPr>
              <w:rPr>
                <w:rStyle w:val="markedcontent"/>
                <w:rFonts w:ascii="Arial" w:hAnsi="Arial" w:cs="Arial"/>
                <w:sz w:val="25"/>
                <w:szCs w:val="25"/>
              </w:rPr>
            </w:pPr>
            <w:r w:rsidRPr="005D76A2">
              <w:rPr>
                <w:rStyle w:val="markedcontent"/>
                <w:rFonts w:ascii="Arial" w:hAnsi="Arial" w:cs="Arial"/>
                <w:sz w:val="25"/>
                <w:szCs w:val="25"/>
              </w:rPr>
              <w:t xml:space="preserve">CP  agrees  that  the  nature  and  quality  of  the  Licensed  Services  shall  not  be  contrary  to </w:t>
            </w:r>
            <w:r>
              <w:rPr>
                <w:rStyle w:val="markedcontent"/>
                <w:rFonts w:ascii="Arial" w:hAnsi="Arial" w:cs="Arial"/>
                <w:sz w:val="25"/>
                <w:szCs w:val="25"/>
                <w:lang w:val="en-US"/>
              </w:rPr>
              <w:t xml:space="preserve"> </w:t>
            </w:r>
            <w:r w:rsidRPr="005D76A2">
              <w:rPr>
                <w:rStyle w:val="markedcontent"/>
                <w:rFonts w:ascii="Arial" w:hAnsi="Arial" w:cs="Arial"/>
                <w:sz w:val="25"/>
                <w:szCs w:val="25"/>
              </w:rPr>
              <w:t>the framework of the PSA System, and all uses of the Trademark, GGN, LGN, CoC Number and the QR Code Logo in all advertising, promotional and other forms shall be under the control of PSA.</w:t>
            </w:r>
          </w:p>
        </w:tc>
        <w:tc>
          <w:tcPr>
            <w:tcW w:w="4675" w:type="dxa"/>
          </w:tcPr>
          <w:p w14:paraId="5B20234C" w14:textId="77777777" w:rsidR="005D76A2" w:rsidRDefault="005D76A2" w:rsidP="005470BA">
            <w:pPr>
              <w:jc w:val="center"/>
              <w:rPr>
                <w:lang w:val="en-US"/>
              </w:rPr>
            </w:pPr>
          </w:p>
        </w:tc>
      </w:tr>
      <w:tr w:rsidR="005D76A2" w14:paraId="2E0BBDB6" w14:textId="77777777" w:rsidTr="005470BA">
        <w:tc>
          <w:tcPr>
            <w:tcW w:w="4675" w:type="dxa"/>
          </w:tcPr>
          <w:p w14:paraId="73E5E671" w14:textId="77777777" w:rsidR="005D76A2" w:rsidRDefault="005D76A2" w:rsidP="005D76A2">
            <w:r>
              <w:rPr>
                <w:rStyle w:val="markedcontent"/>
                <w:rFonts w:ascii="Arial" w:hAnsi="Arial" w:cs="Arial"/>
                <w:sz w:val="25"/>
                <w:szCs w:val="25"/>
              </w:rPr>
              <w:t xml:space="preserve">n the case of AMC’s and private scheme trademarks, CP shall only use them according </w:t>
            </w:r>
            <w:r>
              <w:br/>
            </w:r>
            <w:r>
              <w:rPr>
                <w:rStyle w:val="markedcontent"/>
                <w:rFonts w:ascii="Arial" w:hAnsi="Arial" w:cs="Arial"/>
                <w:sz w:val="25"/>
                <w:szCs w:val="25"/>
              </w:rPr>
              <w:t xml:space="preserve">to the owner’s rules and specifications. </w:t>
            </w:r>
          </w:p>
          <w:p w14:paraId="55D29E03" w14:textId="77777777" w:rsidR="005D76A2" w:rsidRPr="005D76A2" w:rsidRDefault="005D76A2" w:rsidP="005D76A2">
            <w:pPr>
              <w:rPr>
                <w:rStyle w:val="markedcontent"/>
                <w:rFonts w:ascii="Arial" w:hAnsi="Arial" w:cs="Arial"/>
                <w:sz w:val="25"/>
                <w:szCs w:val="25"/>
              </w:rPr>
            </w:pPr>
          </w:p>
        </w:tc>
        <w:tc>
          <w:tcPr>
            <w:tcW w:w="4675" w:type="dxa"/>
          </w:tcPr>
          <w:p w14:paraId="0C04C524" w14:textId="77777777" w:rsidR="005D76A2" w:rsidRDefault="005D76A2" w:rsidP="005470BA">
            <w:pPr>
              <w:jc w:val="center"/>
              <w:rPr>
                <w:lang w:val="en-US"/>
              </w:rPr>
            </w:pPr>
          </w:p>
        </w:tc>
      </w:tr>
      <w:tr w:rsidR="005D76A2" w14:paraId="6EA4834C" w14:textId="77777777" w:rsidTr="005470BA">
        <w:tc>
          <w:tcPr>
            <w:tcW w:w="4675" w:type="dxa"/>
          </w:tcPr>
          <w:p w14:paraId="3818C1EB" w14:textId="15CE730F" w:rsidR="005D76A2" w:rsidRPr="005D76A2" w:rsidRDefault="005D76A2" w:rsidP="009C6956">
            <w:pPr>
              <w:rPr>
                <w:rStyle w:val="markedcontent"/>
                <w:rFonts w:ascii="Arial" w:hAnsi="Arial" w:cs="Arial"/>
                <w:sz w:val="25"/>
                <w:szCs w:val="25"/>
              </w:rPr>
            </w:pPr>
            <w:r>
              <w:rPr>
                <w:rStyle w:val="markedcontent"/>
                <w:rFonts w:ascii="Arial" w:hAnsi="Arial" w:cs="Arial"/>
                <w:sz w:val="25"/>
                <w:szCs w:val="25"/>
              </w:rPr>
              <w:t xml:space="preserve">CP shall advertise and promote the Licensed Services in accordance with all applicable </w:t>
            </w:r>
            <w:r>
              <w:rPr>
                <w:rStyle w:val="markedcontent"/>
                <w:sz w:val="25"/>
                <w:szCs w:val="25"/>
                <w:lang w:val="en-US"/>
              </w:rPr>
              <w:t xml:space="preserve"> </w:t>
            </w:r>
            <w:r>
              <w:rPr>
                <w:rStyle w:val="markedcontent"/>
                <w:rFonts w:ascii="Arial" w:hAnsi="Arial" w:cs="Arial"/>
                <w:sz w:val="25"/>
                <w:szCs w:val="25"/>
              </w:rPr>
              <w:t xml:space="preserve">national, state, provincial, local, or other laws and regulations. </w:t>
            </w:r>
            <w:r>
              <w:rPr>
                <w:rStyle w:val="markedcontent"/>
                <w:rFonts w:ascii="Arial" w:hAnsi="Arial" w:cs="Arial"/>
                <w:sz w:val="25"/>
                <w:szCs w:val="25"/>
                <w:lang w:val="en-US"/>
              </w:rPr>
              <w:t>PSA</w:t>
            </w:r>
          </w:p>
        </w:tc>
        <w:tc>
          <w:tcPr>
            <w:tcW w:w="4675" w:type="dxa"/>
          </w:tcPr>
          <w:p w14:paraId="28D42BE4" w14:textId="77777777" w:rsidR="005D76A2" w:rsidRDefault="005D76A2" w:rsidP="005470BA">
            <w:pPr>
              <w:jc w:val="center"/>
              <w:rPr>
                <w:lang w:val="en-US"/>
              </w:rPr>
            </w:pPr>
          </w:p>
        </w:tc>
      </w:tr>
      <w:tr w:rsidR="005D76A2" w14:paraId="373AC736" w14:textId="77777777" w:rsidTr="005470BA">
        <w:tc>
          <w:tcPr>
            <w:tcW w:w="4675" w:type="dxa"/>
          </w:tcPr>
          <w:p w14:paraId="0925F673" w14:textId="77777777" w:rsidR="009C6956" w:rsidRPr="009C6956" w:rsidRDefault="009C6956" w:rsidP="009C6956">
            <w:pPr>
              <w:rPr>
                <w:rStyle w:val="markedcontent"/>
                <w:rFonts w:ascii="Arial" w:hAnsi="Arial" w:cs="Arial"/>
                <w:sz w:val="25"/>
                <w:szCs w:val="25"/>
              </w:rPr>
            </w:pPr>
            <w:r w:rsidRPr="009C6956">
              <w:rPr>
                <w:rStyle w:val="markedcontent"/>
                <w:rFonts w:ascii="Arial" w:hAnsi="Arial" w:cs="Arial"/>
                <w:sz w:val="25"/>
                <w:szCs w:val="25"/>
              </w:rPr>
              <w:t xml:space="preserve">Any further variation of usage is to be agreed upon by CP . Amendments must </w:t>
            </w:r>
          </w:p>
          <w:p w14:paraId="78716E15" w14:textId="106C53DA" w:rsidR="005D76A2" w:rsidRPr="005D76A2" w:rsidRDefault="009C6956" w:rsidP="009C6956">
            <w:pPr>
              <w:rPr>
                <w:rStyle w:val="markedcontent"/>
                <w:rFonts w:ascii="Arial" w:hAnsi="Arial" w:cs="Arial"/>
                <w:sz w:val="25"/>
                <w:szCs w:val="25"/>
              </w:rPr>
            </w:pPr>
            <w:r w:rsidRPr="009C6956">
              <w:rPr>
                <w:rStyle w:val="markedcontent"/>
                <w:rFonts w:ascii="Arial" w:hAnsi="Arial" w:cs="Arial"/>
                <w:sz w:val="25"/>
                <w:szCs w:val="25"/>
              </w:rPr>
              <w:t>be in writing and require the prior written approval of PSA to be valid.</w:t>
            </w:r>
          </w:p>
        </w:tc>
        <w:tc>
          <w:tcPr>
            <w:tcW w:w="4675" w:type="dxa"/>
          </w:tcPr>
          <w:p w14:paraId="32991EAE" w14:textId="77777777" w:rsidR="005D76A2" w:rsidRDefault="005D76A2" w:rsidP="005470BA">
            <w:pPr>
              <w:jc w:val="center"/>
              <w:rPr>
                <w:lang w:val="en-US"/>
              </w:rPr>
            </w:pPr>
          </w:p>
        </w:tc>
      </w:tr>
      <w:tr w:rsidR="009C6956" w14:paraId="68E742DD" w14:textId="77777777" w:rsidTr="005470BA">
        <w:tc>
          <w:tcPr>
            <w:tcW w:w="4675" w:type="dxa"/>
          </w:tcPr>
          <w:p w14:paraId="20423B85" w14:textId="77777777" w:rsidR="009C6956" w:rsidRPr="009C6956" w:rsidRDefault="009C6956" w:rsidP="009C6956">
            <w:pPr>
              <w:rPr>
                <w:rStyle w:val="markedcontent"/>
                <w:rFonts w:ascii="Arial" w:hAnsi="Arial" w:cs="Arial"/>
                <w:sz w:val="25"/>
                <w:szCs w:val="25"/>
              </w:rPr>
            </w:pPr>
            <w:r w:rsidRPr="009C6956">
              <w:rPr>
                <w:rStyle w:val="markedcontent"/>
                <w:rFonts w:ascii="Arial" w:hAnsi="Arial" w:cs="Arial"/>
                <w:sz w:val="25"/>
                <w:szCs w:val="25"/>
              </w:rPr>
              <w:t xml:space="preserve">Where  CP  does  not  yet  or  no  longer  complies  with  the  requirements  of  the  Licensed  </w:t>
            </w:r>
          </w:p>
          <w:p w14:paraId="27F22B18" w14:textId="77777777" w:rsidR="009C6956" w:rsidRPr="009C6956" w:rsidRDefault="009C6956" w:rsidP="009C6956">
            <w:pPr>
              <w:rPr>
                <w:rStyle w:val="markedcontent"/>
                <w:rFonts w:ascii="Arial" w:hAnsi="Arial" w:cs="Arial"/>
                <w:sz w:val="25"/>
                <w:szCs w:val="25"/>
              </w:rPr>
            </w:pPr>
            <w:r w:rsidRPr="009C6956">
              <w:rPr>
                <w:rStyle w:val="markedcontent"/>
                <w:rFonts w:ascii="Arial" w:hAnsi="Arial" w:cs="Arial"/>
                <w:sz w:val="25"/>
                <w:szCs w:val="25"/>
              </w:rPr>
              <w:t xml:space="preserve">Services  PSA  Trademark  and  Claim </w:t>
            </w:r>
          </w:p>
          <w:p w14:paraId="467B1178" w14:textId="3F1CFBF2" w:rsidR="009C6956" w:rsidRPr="009C6956" w:rsidRDefault="009C6956" w:rsidP="009C6956">
            <w:pPr>
              <w:rPr>
                <w:rStyle w:val="markedcontent"/>
                <w:rFonts w:ascii="Arial" w:hAnsi="Arial" w:cs="Arial"/>
                <w:sz w:val="25"/>
                <w:szCs w:val="25"/>
              </w:rPr>
            </w:pPr>
            <w:r w:rsidRPr="009C6956">
              <w:rPr>
                <w:rStyle w:val="markedcontent"/>
                <w:rFonts w:ascii="Arial" w:hAnsi="Arial" w:cs="Arial"/>
                <w:sz w:val="25"/>
                <w:szCs w:val="25"/>
              </w:rPr>
              <w:t xml:space="preserve">cannot be used. This includes the use of the QR Code Logo, GGN, LGN or CoC Number </w:t>
            </w:r>
            <w:r>
              <w:rPr>
                <w:rStyle w:val="markedcontent"/>
                <w:rFonts w:ascii="Arial" w:hAnsi="Arial" w:cs="Arial"/>
                <w:sz w:val="25"/>
                <w:szCs w:val="25"/>
                <w:lang w:val="en-US"/>
              </w:rPr>
              <w:t xml:space="preserve"> </w:t>
            </w:r>
            <w:r w:rsidRPr="009C6956">
              <w:rPr>
                <w:rStyle w:val="markedcontent"/>
                <w:rFonts w:ascii="Arial" w:hAnsi="Arial" w:cs="Arial"/>
                <w:sz w:val="25"/>
                <w:szCs w:val="25"/>
              </w:rPr>
              <w:t>use or on-product labeling.</w:t>
            </w:r>
          </w:p>
        </w:tc>
        <w:tc>
          <w:tcPr>
            <w:tcW w:w="4675" w:type="dxa"/>
          </w:tcPr>
          <w:p w14:paraId="7A59FA61" w14:textId="77777777" w:rsidR="009C6956" w:rsidRDefault="009C6956" w:rsidP="005470BA">
            <w:pPr>
              <w:jc w:val="center"/>
              <w:rPr>
                <w:lang w:val="en-US"/>
              </w:rPr>
            </w:pPr>
          </w:p>
        </w:tc>
      </w:tr>
      <w:tr w:rsidR="009C6956" w14:paraId="7E1BB6AC" w14:textId="77777777" w:rsidTr="005470BA">
        <w:tc>
          <w:tcPr>
            <w:tcW w:w="4675" w:type="dxa"/>
          </w:tcPr>
          <w:p w14:paraId="00C4F432" w14:textId="3AF649AC" w:rsidR="009C6956" w:rsidRPr="009C6956" w:rsidRDefault="009C6956" w:rsidP="009C6956">
            <w:pPr>
              <w:rPr>
                <w:rStyle w:val="markedcontent"/>
                <w:rFonts w:ascii="Arial" w:hAnsi="Arial" w:cs="Arial"/>
                <w:sz w:val="25"/>
                <w:szCs w:val="25"/>
              </w:rPr>
            </w:pPr>
            <w:r w:rsidRPr="009C6956">
              <w:rPr>
                <w:rStyle w:val="markedcontent"/>
                <w:rFonts w:ascii="Arial" w:hAnsi="Arial" w:cs="Arial"/>
                <w:sz w:val="25"/>
                <w:szCs w:val="25"/>
              </w:rPr>
              <w:t xml:space="preserve">Any  objective  evidence  that  indicates  that  CP  or  an  applicant  has  been  misusing  the  </w:t>
            </w:r>
            <w:r>
              <w:rPr>
                <w:rStyle w:val="markedcontent"/>
                <w:rFonts w:ascii="Arial" w:hAnsi="Arial" w:cs="Arial"/>
                <w:sz w:val="25"/>
                <w:szCs w:val="25"/>
                <w:lang w:val="en-US"/>
              </w:rPr>
              <w:t xml:space="preserve"> </w:t>
            </w:r>
            <w:r w:rsidRPr="009C6956">
              <w:rPr>
                <w:rStyle w:val="markedcontent"/>
                <w:rFonts w:ascii="Arial" w:hAnsi="Arial" w:cs="Arial"/>
                <w:sz w:val="25"/>
                <w:szCs w:val="25"/>
              </w:rPr>
              <w:t>PSA Trademark  and/or  the PSA Claim  shall  lead  to  the  exclusion  of  the  CP  or  an  applicant  CP  from  the  PSA System  for  twelve  (12)  months  after evidence of misuse</w:t>
            </w:r>
          </w:p>
        </w:tc>
        <w:tc>
          <w:tcPr>
            <w:tcW w:w="4675" w:type="dxa"/>
          </w:tcPr>
          <w:p w14:paraId="1ED8CC20" w14:textId="77777777" w:rsidR="009C6956" w:rsidRDefault="009C6956" w:rsidP="005470BA">
            <w:pPr>
              <w:jc w:val="center"/>
              <w:rPr>
                <w:lang w:val="en-US"/>
              </w:rPr>
            </w:pPr>
          </w:p>
        </w:tc>
      </w:tr>
      <w:tr w:rsidR="009C6956" w14:paraId="17A24A8A" w14:textId="77777777" w:rsidTr="005470BA">
        <w:tc>
          <w:tcPr>
            <w:tcW w:w="4675" w:type="dxa"/>
          </w:tcPr>
          <w:p w14:paraId="26F84B12" w14:textId="5A9C1787" w:rsidR="009C6956" w:rsidRPr="009C6956" w:rsidRDefault="009C6956" w:rsidP="009C6956">
            <w:pPr>
              <w:rPr>
                <w:rStyle w:val="markedcontent"/>
                <w:rFonts w:ascii="Arial" w:hAnsi="Arial" w:cs="Arial"/>
                <w:sz w:val="25"/>
                <w:szCs w:val="25"/>
              </w:rPr>
            </w:pPr>
            <w:r w:rsidRPr="009C6956">
              <w:rPr>
                <w:rStyle w:val="markedcontent"/>
                <w:rFonts w:ascii="Arial" w:hAnsi="Arial" w:cs="Arial"/>
                <w:sz w:val="25"/>
                <w:szCs w:val="25"/>
              </w:rPr>
              <w:t xml:space="preserve">CP shall promptly cease and desist from any and all use of the Trademark </w:t>
            </w:r>
            <w:r w:rsidRPr="009C6956">
              <w:rPr>
                <w:rStyle w:val="markedcontent"/>
                <w:rFonts w:ascii="Arial" w:hAnsi="Arial" w:cs="Arial"/>
                <w:sz w:val="25"/>
                <w:szCs w:val="25"/>
              </w:rPr>
              <w:lastRenderedPageBreak/>
              <w:t>and/or QR Code Logo upon termination of this Agreement for any reason</w:t>
            </w:r>
          </w:p>
        </w:tc>
        <w:tc>
          <w:tcPr>
            <w:tcW w:w="4675" w:type="dxa"/>
          </w:tcPr>
          <w:p w14:paraId="1E64AF35" w14:textId="77777777" w:rsidR="009C6956" w:rsidRDefault="009C6956" w:rsidP="005470BA">
            <w:pPr>
              <w:jc w:val="center"/>
              <w:rPr>
                <w:lang w:val="en-US"/>
              </w:rPr>
            </w:pPr>
          </w:p>
        </w:tc>
      </w:tr>
      <w:tr w:rsidR="009C6956" w14:paraId="36951CE3" w14:textId="77777777" w:rsidTr="005470BA">
        <w:tc>
          <w:tcPr>
            <w:tcW w:w="4675" w:type="dxa"/>
          </w:tcPr>
          <w:p w14:paraId="775E4D7E" w14:textId="77777777" w:rsidR="009C6956" w:rsidRDefault="009C6956" w:rsidP="009C6956">
            <w:r>
              <w:rPr>
                <w:rStyle w:val="markedcontent"/>
                <w:rFonts w:ascii="Arial" w:hAnsi="Arial" w:cs="Arial"/>
                <w:sz w:val="25"/>
                <w:szCs w:val="25"/>
              </w:rPr>
              <w:t xml:space="preserve">OWNERSHIP OF TRADEMARK AND QR CODE LOGO </w:t>
            </w:r>
          </w:p>
          <w:p w14:paraId="493ECBE1" w14:textId="77777777" w:rsidR="009C6956" w:rsidRPr="009C6956" w:rsidRDefault="009C6956" w:rsidP="009C6956">
            <w:pPr>
              <w:rPr>
                <w:rStyle w:val="markedcontent"/>
                <w:rFonts w:ascii="Arial" w:hAnsi="Arial" w:cs="Arial"/>
                <w:sz w:val="25"/>
                <w:szCs w:val="25"/>
              </w:rPr>
            </w:pPr>
          </w:p>
        </w:tc>
        <w:tc>
          <w:tcPr>
            <w:tcW w:w="4675" w:type="dxa"/>
          </w:tcPr>
          <w:p w14:paraId="092048CA" w14:textId="77777777" w:rsidR="009C6956" w:rsidRDefault="009C6956" w:rsidP="005470BA">
            <w:pPr>
              <w:jc w:val="center"/>
              <w:rPr>
                <w:lang w:val="en-US"/>
              </w:rPr>
            </w:pPr>
          </w:p>
        </w:tc>
      </w:tr>
      <w:tr w:rsidR="009C6956" w14:paraId="1DE916A3" w14:textId="77777777" w:rsidTr="005470BA">
        <w:tc>
          <w:tcPr>
            <w:tcW w:w="4675" w:type="dxa"/>
          </w:tcPr>
          <w:p w14:paraId="58BFF0FA" w14:textId="77777777" w:rsidR="00D2721B" w:rsidRPr="00D2721B" w:rsidRDefault="00D2721B" w:rsidP="00D2721B">
            <w:pPr>
              <w:rPr>
                <w:rStyle w:val="markedcontent"/>
                <w:rFonts w:ascii="Arial" w:hAnsi="Arial" w:cs="Arial"/>
                <w:sz w:val="25"/>
                <w:szCs w:val="25"/>
              </w:rPr>
            </w:pPr>
            <w:r w:rsidRPr="00D2721B">
              <w:rPr>
                <w:rStyle w:val="markedcontent"/>
                <w:rFonts w:ascii="Arial" w:hAnsi="Arial" w:cs="Arial"/>
                <w:sz w:val="25"/>
                <w:szCs w:val="25"/>
              </w:rPr>
              <w:t xml:space="preserve">During  the  term  of  this  Agreement  and  thereafter,  CP  shall  not  </w:t>
            </w:r>
          </w:p>
          <w:p w14:paraId="1F4A2527" w14:textId="59E114E7" w:rsidR="009C6956" w:rsidRPr="009C6956" w:rsidRDefault="00D2721B" w:rsidP="00D2721B">
            <w:pPr>
              <w:rPr>
                <w:rStyle w:val="markedcontent"/>
                <w:rFonts w:ascii="Arial" w:hAnsi="Arial" w:cs="Arial"/>
                <w:sz w:val="25"/>
                <w:szCs w:val="25"/>
              </w:rPr>
            </w:pPr>
            <w:r w:rsidRPr="00D2721B">
              <w:rPr>
                <w:rStyle w:val="markedcontent"/>
                <w:rFonts w:ascii="Arial" w:hAnsi="Arial" w:cs="Arial"/>
                <w:sz w:val="25"/>
                <w:szCs w:val="25"/>
              </w:rPr>
              <w:t>attack the title of PSA to the mark, or aid others in questioning or disrupting the validity of the marks or this Agreement; and that all use of the mark by CP inures to the benefit of PSA</w:t>
            </w:r>
          </w:p>
        </w:tc>
        <w:tc>
          <w:tcPr>
            <w:tcW w:w="4675" w:type="dxa"/>
          </w:tcPr>
          <w:p w14:paraId="7A800FBF" w14:textId="77777777" w:rsidR="009C6956" w:rsidRDefault="009C6956" w:rsidP="005470BA">
            <w:pPr>
              <w:jc w:val="center"/>
              <w:rPr>
                <w:lang w:val="en-US"/>
              </w:rPr>
            </w:pPr>
          </w:p>
        </w:tc>
      </w:tr>
      <w:tr w:rsidR="009C6956" w14:paraId="7DA0E2FB" w14:textId="77777777" w:rsidTr="005470BA">
        <w:tc>
          <w:tcPr>
            <w:tcW w:w="4675" w:type="dxa"/>
          </w:tcPr>
          <w:p w14:paraId="27246D33" w14:textId="578D7D95" w:rsidR="00D2721B" w:rsidRDefault="00D2721B" w:rsidP="00D2721B">
            <w:r>
              <w:rPr>
                <w:rStyle w:val="markedcontent"/>
                <w:rFonts w:ascii="Arial" w:hAnsi="Arial" w:cs="Arial"/>
                <w:sz w:val="25"/>
                <w:szCs w:val="25"/>
              </w:rPr>
              <w:t xml:space="preserve">CP shall provide documents and information reasonably necessary with respect to </w:t>
            </w:r>
            <w:r>
              <w:br/>
            </w:r>
            <w:r>
              <w:rPr>
                <w:rStyle w:val="markedcontent"/>
                <w:rFonts w:ascii="Arial" w:hAnsi="Arial" w:cs="Arial"/>
                <w:sz w:val="25"/>
                <w:szCs w:val="25"/>
              </w:rPr>
              <w:t xml:space="preserve">activities required to maintain the rights of GLOBALG.A.P. NA, FoodPLUS GmbH and </w:t>
            </w:r>
            <w:r>
              <w:br/>
            </w:r>
            <w:r>
              <w:rPr>
                <w:rStyle w:val="markedcontent"/>
                <w:rFonts w:ascii="Arial" w:hAnsi="Arial" w:cs="Arial"/>
                <w:sz w:val="25"/>
                <w:szCs w:val="25"/>
                <w:lang w:val="en-US"/>
              </w:rPr>
              <w:t xml:space="preserve">PSA </w:t>
            </w:r>
            <w:r>
              <w:rPr>
                <w:rStyle w:val="markedcontent"/>
                <w:rFonts w:ascii="Arial" w:hAnsi="Arial" w:cs="Arial"/>
                <w:sz w:val="25"/>
                <w:szCs w:val="25"/>
              </w:rPr>
              <w:t xml:space="preserve">license ownership of those rights. CP shall cooperate </w:t>
            </w:r>
            <w:r>
              <w:br/>
            </w:r>
            <w:r>
              <w:rPr>
                <w:rStyle w:val="markedcontent"/>
                <w:rFonts w:ascii="Arial" w:hAnsi="Arial" w:cs="Arial"/>
                <w:sz w:val="25"/>
                <w:szCs w:val="25"/>
              </w:rPr>
              <w:t xml:space="preserve">with such parties in obtaining and maintaining applications and registrations as may be </w:t>
            </w:r>
            <w:r>
              <w:br/>
            </w:r>
            <w:r>
              <w:rPr>
                <w:rStyle w:val="markedcontent"/>
                <w:rFonts w:ascii="Arial" w:hAnsi="Arial" w:cs="Arial"/>
                <w:sz w:val="25"/>
                <w:szCs w:val="25"/>
              </w:rPr>
              <w:t>required, for example by providing usage information</w:t>
            </w:r>
          </w:p>
          <w:p w14:paraId="0914E565" w14:textId="77777777" w:rsidR="009C6956" w:rsidRPr="009C6956" w:rsidRDefault="009C6956" w:rsidP="009C6956">
            <w:pPr>
              <w:rPr>
                <w:rStyle w:val="markedcontent"/>
                <w:rFonts w:ascii="Arial" w:hAnsi="Arial" w:cs="Arial"/>
                <w:sz w:val="25"/>
                <w:szCs w:val="25"/>
              </w:rPr>
            </w:pPr>
          </w:p>
        </w:tc>
        <w:tc>
          <w:tcPr>
            <w:tcW w:w="4675" w:type="dxa"/>
          </w:tcPr>
          <w:p w14:paraId="01B0FB2F" w14:textId="77777777" w:rsidR="009C6956" w:rsidRDefault="009C6956" w:rsidP="005470BA">
            <w:pPr>
              <w:jc w:val="center"/>
              <w:rPr>
                <w:lang w:val="en-US"/>
              </w:rPr>
            </w:pPr>
          </w:p>
        </w:tc>
      </w:tr>
      <w:tr w:rsidR="00D2721B" w14:paraId="5E179326" w14:textId="77777777" w:rsidTr="005470BA">
        <w:tc>
          <w:tcPr>
            <w:tcW w:w="4675" w:type="dxa"/>
          </w:tcPr>
          <w:p w14:paraId="155D1EDC" w14:textId="77777777" w:rsidR="00D2721B" w:rsidRPr="00D2721B" w:rsidRDefault="00D2721B" w:rsidP="00D2721B">
            <w:pPr>
              <w:rPr>
                <w:rStyle w:val="markedcontent"/>
                <w:rFonts w:ascii="Arial" w:hAnsi="Arial" w:cs="Arial"/>
                <w:sz w:val="25"/>
                <w:szCs w:val="25"/>
              </w:rPr>
            </w:pPr>
            <w:r w:rsidRPr="00D2721B">
              <w:rPr>
                <w:rStyle w:val="markedcontent"/>
                <w:rFonts w:ascii="Arial" w:hAnsi="Arial" w:cs="Arial"/>
                <w:sz w:val="25"/>
                <w:szCs w:val="25"/>
              </w:rPr>
              <w:t xml:space="preserve">PSA license ownership of those rights. CP shall cooperate </w:t>
            </w:r>
          </w:p>
          <w:p w14:paraId="3075A45B" w14:textId="77777777" w:rsidR="00D2721B" w:rsidRPr="00D2721B" w:rsidRDefault="00D2721B" w:rsidP="00D2721B">
            <w:pPr>
              <w:rPr>
                <w:rStyle w:val="markedcontent"/>
                <w:rFonts w:ascii="Arial" w:hAnsi="Arial" w:cs="Arial"/>
                <w:sz w:val="25"/>
                <w:szCs w:val="25"/>
              </w:rPr>
            </w:pPr>
            <w:r w:rsidRPr="00D2721B">
              <w:rPr>
                <w:rStyle w:val="markedcontent"/>
                <w:rFonts w:ascii="Arial" w:hAnsi="Arial" w:cs="Arial"/>
                <w:sz w:val="25"/>
                <w:szCs w:val="25"/>
              </w:rPr>
              <w:t xml:space="preserve">with such parties in obtaining and maintaining applications and registrations as may be </w:t>
            </w:r>
          </w:p>
          <w:p w14:paraId="21CABFED" w14:textId="2C2F0702" w:rsidR="00D2721B" w:rsidRPr="009C6956" w:rsidRDefault="00D2721B" w:rsidP="00D2721B">
            <w:pPr>
              <w:rPr>
                <w:rStyle w:val="markedcontent"/>
                <w:rFonts w:ascii="Arial" w:hAnsi="Arial" w:cs="Arial"/>
                <w:sz w:val="25"/>
                <w:szCs w:val="25"/>
              </w:rPr>
            </w:pPr>
            <w:r w:rsidRPr="00D2721B">
              <w:rPr>
                <w:rStyle w:val="markedcontent"/>
                <w:rFonts w:ascii="Arial" w:hAnsi="Arial" w:cs="Arial"/>
                <w:sz w:val="25"/>
                <w:szCs w:val="25"/>
              </w:rPr>
              <w:t>required, for example by providing usage information</w:t>
            </w:r>
          </w:p>
        </w:tc>
        <w:tc>
          <w:tcPr>
            <w:tcW w:w="4675" w:type="dxa"/>
          </w:tcPr>
          <w:p w14:paraId="7A31A86F" w14:textId="77777777" w:rsidR="00D2721B" w:rsidRDefault="00D2721B" w:rsidP="005470BA">
            <w:pPr>
              <w:jc w:val="center"/>
              <w:rPr>
                <w:lang w:val="en-US"/>
              </w:rPr>
            </w:pPr>
          </w:p>
        </w:tc>
      </w:tr>
      <w:tr w:rsidR="00D2721B" w14:paraId="5341448B" w14:textId="77777777" w:rsidTr="005470BA">
        <w:tc>
          <w:tcPr>
            <w:tcW w:w="4675" w:type="dxa"/>
          </w:tcPr>
          <w:p w14:paraId="0334CA51" w14:textId="2EDA3A54" w:rsidR="00D2721B" w:rsidRDefault="00D2721B" w:rsidP="00D2721B">
            <w:r>
              <w:rPr>
                <w:rStyle w:val="markedcontent"/>
                <w:rFonts w:ascii="Arial" w:hAnsi="Arial" w:cs="Arial"/>
                <w:sz w:val="25"/>
                <w:szCs w:val="25"/>
              </w:rPr>
              <w:t xml:space="preserve">CP may label only those products originating from production or process complying with </w:t>
            </w:r>
            <w:r>
              <w:rPr>
                <w:rStyle w:val="markedcontent"/>
                <w:sz w:val="25"/>
                <w:szCs w:val="25"/>
                <w:lang w:val="en-US"/>
              </w:rPr>
              <w:t xml:space="preserve"> </w:t>
            </w:r>
            <w:r>
              <w:rPr>
                <w:rStyle w:val="markedcontent"/>
                <w:rFonts w:ascii="Arial" w:hAnsi="Arial" w:cs="Arial"/>
                <w:sz w:val="25"/>
                <w:szCs w:val="25"/>
              </w:rPr>
              <w:t>the relevant . requirements with the LGN</w:t>
            </w:r>
          </w:p>
          <w:p w14:paraId="7466B2DD" w14:textId="77777777" w:rsidR="00D2721B" w:rsidRPr="009C6956" w:rsidRDefault="00D2721B" w:rsidP="009C6956">
            <w:pPr>
              <w:rPr>
                <w:rStyle w:val="markedcontent"/>
                <w:rFonts w:ascii="Arial" w:hAnsi="Arial" w:cs="Arial"/>
                <w:sz w:val="25"/>
                <w:szCs w:val="25"/>
              </w:rPr>
            </w:pPr>
          </w:p>
        </w:tc>
        <w:tc>
          <w:tcPr>
            <w:tcW w:w="4675" w:type="dxa"/>
          </w:tcPr>
          <w:p w14:paraId="22E8ACFE" w14:textId="77777777" w:rsidR="00D2721B" w:rsidRDefault="00D2721B" w:rsidP="005470BA">
            <w:pPr>
              <w:jc w:val="center"/>
              <w:rPr>
                <w:lang w:val="en-US"/>
              </w:rPr>
            </w:pPr>
          </w:p>
        </w:tc>
      </w:tr>
      <w:tr w:rsidR="00D2721B" w14:paraId="09A5B3C5" w14:textId="77777777" w:rsidTr="005470BA">
        <w:tc>
          <w:tcPr>
            <w:tcW w:w="4675" w:type="dxa"/>
          </w:tcPr>
          <w:p w14:paraId="4E958754" w14:textId="632AD0DF" w:rsidR="00D2721B" w:rsidRPr="009C6956" w:rsidRDefault="00D2721B" w:rsidP="009C6956">
            <w:pPr>
              <w:rPr>
                <w:rStyle w:val="markedcontent"/>
                <w:rFonts w:ascii="Arial" w:hAnsi="Arial" w:cs="Arial"/>
                <w:sz w:val="25"/>
                <w:szCs w:val="25"/>
              </w:rPr>
            </w:pPr>
            <w:r w:rsidRPr="00D2721B">
              <w:rPr>
                <w:rStyle w:val="markedcontent"/>
                <w:rFonts w:ascii="Arial" w:hAnsi="Arial" w:cs="Arial"/>
                <w:sz w:val="25"/>
                <w:szCs w:val="25"/>
              </w:rPr>
              <w:t>INTEGRITY PROGRAM</w:t>
            </w:r>
          </w:p>
        </w:tc>
        <w:tc>
          <w:tcPr>
            <w:tcW w:w="4675" w:type="dxa"/>
          </w:tcPr>
          <w:p w14:paraId="59757210" w14:textId="77777777" w:rsidR="00D2721B" w:rsidRDefault="00D2721B" w:rsidP="005470BA">
            <w:pPr>
              <w:jc w:val="center"/>
              <w:rPr>
                <w:lang w:val="en-US"/>
              </w:rPr>
            </w:pPr>
          </w:p>
        </w:tc>
      </w:tr>
      <w:tr w:rsidR="00D2721B" w14:paraId="3339A789" w14:textId="77777777" w:rsidTr="005470BA">
        <w:tc>
          <w:tcPr>
            <w:tcW w:w="4675" w:type="dxa"/>
          </w:tcPr>
          <w:p w14:paraId="2246A170" w14:textId="77777777" w:rsidR="00D2721B" w:rsidRPr="00D2721B" w:rsidRDefault="00D2721B" w:rsidP="00D2721B">
            <w:pPr>
              <w:rPr>
                <w:rStyle w:val="markedcontent"/>
                <w:rFonts w:ascii="Arial" w:hAnsi="Arial" w:cs="Arial"/>
                <w:sz w:val="25"/>
                <w:szCs w:val="25"/>
              </w:rPr>
            </w:pPr>
            <w:r w:rsidRPr="00D2721B">
              <w:rPr>
                <w:rStyle w:val="markedcontent"/>
                <w:rFonts w:ascii="Arial" w:hAnsi="Arial" w:cs="Arial"/>
                <w:sz w:val="25"/>
                <w:szCs w:val="25"/>
              </w:rPr>
              <w:t xml:space="preserve">CP  shall  cooperate  with  PSA  during  Integrity  </w:t>
            </w:r>
          </w:p>
          <w:p w14:paraId="0AABF86B" w14:textId="77777777" w:rsidR="00D2721B" w:rsidRPr="00D2721B" w:rsidRDefault="00D2721B" w:rsidP="00D2721B">
            <w:pPr>
              <w:rPr>
                <w:rStyle w:val="markedcontent"/>
                <w:rFonts w:ascii="Arial" w:hAnsi="Arial" w:cs="Arial"/>
                <w:sz w:val="25"/>
                <w:szCs w:val="25"/>
              </w:rPr>
            </w:pPr>
            <w:r w:rsidRPr="00D2721B">
              <w:rPr>
                <w:rStyle w:val="markedcontent"/>
                <w:rFonts w:ascii="Arial" w:hAnsi="Arial" w:cs="Arial"/>
                <w:sz w:val="25"/>
                <w:szCs w:val="25"/>
              </w:rPr>
              <w:t xml:space="preserve">Program  activities  and  close  any  CP  non-conformity  found  during  Integrity  Assessment. </w:t>
            </w:r>
          </w:p>
          <w:p w14:paraId="2C3F9FE0" w14:textId="0265D33A" w:rsidR="00D2721B" w:rsidRPr="009C6956" w:rsidRDefault="00D2721B" w:rsidP="00D2721B">
            <w:pPr>
              <w:rPr>
                <w:rStyle w:val="markedcontent"/>
                <w:rFonts w:ascii="Arial" w:hAnsi="Arial" w:cs="Arial"/>
                <w:sz w:val="25"/>
                <w:szCs w:val="25"/>
              </w:rPr>
            </w:pPr>
            <w:r w:rsidRPr="00D2721B">
              <w:rPr>
                <w:rStyle w:val="markedcontent"/>
                <w:rFonts w:ascii="Arial" w:hAnsi="Arial" w:cs="Arial"/>
                <w:sz w:val="25"/>
                <w:szCs w:val="25"/>
              </w:rPr>
              <w:lastRenderedPageBreak/>
              <w:t>Refusing, hindering or avoiding the Integrity Assessment may lead to CP suspension</w:t>
            </w:r>
          </w:p>
        </w:tc>
        <w:tc>
          <w:tcPr>
            <w:tcW w:w="4675" w:type="dxa"/>
          </w:tcPr>
          <w:p w14:paraId="1FE51A96" w14:textId="77777777" w:rsidR="00D2721B" w:rsidRDefault="00D2721B" w:rsidP="005470BA">
            <w:pPr>
              <w:jc w:val="center"/>
              <w:rPr>
                <w:lang w:val="en-US"/>
              </w:rPr>
            </w:pPr>
          </w:p>
        </w:tc>
      </w:tr>
      <w:tr w:rsidR="00D2721B" w14:paraId="4B83F850" w14:textId="77777777" w:rsidTr="005470BA">
        <w:tc>
          <w:tcPr>
            <w:tcW w:w="4675" w:type="dxa"/>
          </w:tcPr>
          <w:p w14:paraId="4E646A6B" w14:textId="77777777" w:rsidR="00D2721B" w:rsidRPr="00D2721B" w:rsidRDefault="00D2721B" w:rsidP="00D2721B">
            <w:pPr>
              <w:rPr>
                <w:rStyle w:val="markedcontent"/>
                <w:rFonts w:ascii="Arial" w:hAnsi="Arial" w:cs="Arial"/>
                <w:sz w:val="25"/>
                <w:szCs w:val="25"/>
              </w:rPr>
            </w:pPr>
            <w:r w:rsidRPr="00D2721B">
              <w:rPr>
                <w:rStyle w:val="markedcontent"/>
                <w:rFonts w:ascii="Arial" w:hAnsi="Arial" w:cs="Arial"/>
                <w:sz w:val="25"/>
                <w:szCs w:val="25"/>
              </w:rPr>
              <w:t xml:space="preserve">Before, during and after the Integrity Assessment CP shall grant PSA access  to  its  production,  storage,  handling  sites,  company </w:t>
            </w:r>
          </w:p>
          <w:p w14:paraId="7D535F63" w14:textId="77777777" w:rsidR="00D2721B" w:rsidRPr="00D2721B" w:rsidRDefault="00D2721B" w:rsidP="00D2721B">
            <w:pPr>
              <w:rPr>
                <w:rStyle w:val="markedcontent"/>
                <w:rFonts w:ascii="Arial" w:hAnsi="Arial" w:cs="Arial"/>
                <w:sz w:val="25"/>
                <w:szCs w:val="25"/>
              </w:rPr>
            </w:pPr>
            <w:r w:rsidRPr="00D2721B">
              <w:rPr>
                <w:rStyle w:val="markedcontent"/>
                <w:rFonts w:ascii="Arial" w:hAnsi="Arial" w:cs="Arial"/>
                <w:sz w:val="25"/>
                <w:szCs w:val="25"/>
              </w:rPr>
              <w:t xml:space="preserve">offices, and employees and to all PSA. System related documents and </w:t>
            </w:r>
          </w:p>
          <w:p w14:paraId="027F6070" w14:textId="77777777" w:rsidR="00D2721B" w:rsidRPr="00D2721B" w:rsidRDefault="00D2721B" w:rsidP="00D2721B">
            <w:pPr>
              <w:rPr>
                <w:rStyle w:val="markedcontent"/>
                <w:rFonts w:ascii="Arial" w:hAnsi="Arial" w:cs="Arial"/>
                <w:sz w:val="25"/>
                <w:szCs w:val="25"/>
              </w:rPr>
            </w:pPr>
            <w:r w:rsidRPr="00D2721B">
              <w:rPr>
                <w:rStyle w:val="markedcontent"/>
                <w:rFonts w:ascii="Arial" w:hAnsi="Arial" w:cs="Arial"/>
                <w:sz w:val="25"/>
                <w:szCs w:val="25"/>
              </w:rPr>
              <w:t xml:space="preserve">records,  which  are  necessary  to  show  compliance  with  the  PSA System.  CP  </w:t>
            </w:r>
          </w:p>
          <w:p w14:paraId="6BA36BBF" w14:textId="77777777" w:rsidR="00D2721B" w:rsidRPr="00D2721B" w:rsidRDefault="00D2721B" w:rsidP="00D2721B">
            <w:pPr>
              <w:rPr>
                <w:rStyle w:val="markedcontent"/>
                <w:rFonts w:ascii="Arial" w:hAnsi="Arial" w:cs="Arial"/>
                <w:sz w:val="25"/>
                <w:szCs w:val="25"/>
              </w:rPr>
            </w:pPr>
          </w:p>
          <w:p w14:paraId="77696E07" w14:textId="77777777" w:rsidR="00D2721B" w:rsidRPr="00D2721B" w:rsidRDefault="00D2721B" w:rsidP="00D2721B">
            <w:pPr>
              <w:rPr>
                <w:rStyle w:val="markedcontent"/>
                <w:rFonts w:ascii="Arial" w:hAnsi="Arial" w:cs="Arial"/>
                <w:sz w:val="25"/>
                <w:szCs w:val="25"/>
              </w:rPr>
            </w:pPr>
            <w:r w:rsidRPr="00D2721B">
              <w:rPr>
                <w:rStyle w:val="markedcontent"/>
                <w:rFonts w:ascii="Arial" w:hAnsi="Arial" w:cs="Arial"/>
                <w:sz w:val="25"/>
                <w:szCs w:val="25"/>
              </w:rPr>
              <w:t xml:space="preserve">shall also provide the PSA with all </w:t>
            </w:r>
          </w:p>
          <w:p w14:paraId="6FF24D4C" w14:textId="22AF0C30" w:rsidR="00D2721B" w:rsidRPr="00D2721B" w:rsidRDefault="00D2721B" w:rsidP="00D2721B">
            <w:pPr>
              <w:rPr>
                <w:rStyle w:val="markedcontent"/>
                <w:rFonts w:ascii="Arial" w:hAnsi="Arial" w:cs="Arial"/>
                <w:sz w:val="25"/>
                <w:szCs w:val="25"/>
              </w:rPr>
            </w:pPr>
            <w:r w:rsidRPr="00D2721B">
              <w:rPr>
                <w:rStyle w:val="markedcontent"/>
                <w:rFonts w:ascii="Arial" w:hAnsi="Arial" w:cs="Arial"/>
                <w:sz w:val="25"/>
                <w:szCs w:val="25"/>
              </w:rPr>
              <w:t>PSA System related information.</w:t>
            </w:r>
          </w:p>
        </w:tc>
        <w:tc>
          <w:tcPr>
            <w:tcW w:w="4675" w:type="dxa"/>
          </w:tcPr>
          <w:p w14:paraId="3D8C541F" w14:textId="77777777" w:rsidR="00D2721B" w:rsidRDefault="00D2721B" w:rsidP="005470BA">
            <w:pPr>
              <w:jc w:val="center"/>
              <w:rPr>
                <w:lang w:val="en-US"/>
              </w:rPr>
            </w:pPr>
          </w:p>
        </w:tc>
      </w:tr>
      <w:tr w:rsidR="00D2721B" w14:paraId="052D896A" w14:textId="77777777" w:rsidTr="005470BA">
        <w:tc>
          <w:tcPr>
            <w:tcW w:w="4675" w:type="dxa"/>
          </w:tcPr>
          <w:p w14:paraId="030064C6" w14:textId="636668FD" w:rsidR="00D2721B" w:rsidRPr="00D2721B" w:rsidRDefault="00D2721B" w:rsidP="00D2721B">
            <w:pPr>
              <w:rPr>
                <w:rStyle w:val="markedcontent"/>
                <w:rFonts w:ascii="Arial" w:hAnsi="Arial" w:cs="Arial"/>
                <w:sz w:val="25"/>
                <w:szCs w:val="25"/>
              </w:rPr>
            </w:pPr>
            <w:r w:rsidRPr="00D2721B">
              <w:rPr>
                <w:rStyle w:val="markedcontent"/>
                <w:rFonts w:ascii="Arial" w:hAnsi="Arial" w:cs="Arial"/>
                <w:sz w:val="25"/>
                <w:szCs w:val="25"/>
              </w:rPr>
              <w:t>If subcontractors are involved in the production, PSA is entitled to perform a full on-site verification/inspection/audit of the subcontractor  for  those  activities  related  to  the  PSA System.  CP  shall  ensure  that free access as stated in clause up is provided by the subcontractor upon the request of PSA</w:t>
            </w:r>
          </w:p>
        </w:tc>
        <w:tc>
          <w:tcPr>
            <w:tcW w:w="4675" w:type="dxa"/>
          </w:tcPr>
          <w:p w14:paraId="4126B654" w14:textId="77777777" w:rsidR="00D2721B" w:rsidRDefault="00D2721B" w:rsidP="005470BA">
            <w:pPr>
              <w:jc w:val="center"/>
              <w:rPr>
                <w:lang w:val="en-US"/>
              </w:rPr>
            </w:pPr>
          </w:p>
        </w:tc>
      </w:tr>
      <w:tr w:rsidR="00D2721B" w14:paraId="3500498C" w14:textId="77777777" w:rsidTr="005470BA">
        <w:tc>
          <w:tcPr>
            <w:tcW w:w="4675" w:type="dxa"/>
          </w:tcPr>
          <w:p w14:paraId="5DAE7DE8" w14:textId="5482DEE8" w:rsidR="00D2721B" w:rsidRPr="00D2721B" w:rsidRDefault="00D2721B" w:rsidP="00D2721B">
            <w:pPr>
              <w:rPr>
                <w:rStyle w:val="markedcontent"/>
                <w:rFonts w:ascii="Arial" w:hAnsi="Arial" w:cs="Arial"/>
                <w:sz w:val="25"/>
                <w:szCs w:val="25"/>
              </w:rPr>
            </w:pPr>
            <w:r w:rsidRPr="00D2721B">
              <w:rPr>
                <w:rStyle w:val="markedcontent"/>
                <w:rFonts w:ascii="Arial" w:hAnsi="Arial" w:cs="Arial"/>
                <w:sz w:val="25"/>
                <w:szCs w:val="25"/>
              </w:rPr>
              <w:t>f PSA detects non-conformities, CP shall bear any costs, resulting from follow-up inspections.</w:t>
            </w:r>
          </w:p>
        </w:tc>
        <w:tc>
          <w:tcPr>
            <w:tcW w:w="4675" w:type="dxa"/>
          </w:tcPr>
          <w:p w14:paraId="0A2127CB" w14:textId="77777777" w:rsidR="00D2721B" w:rsidRDefault="00D2721B" w:rsidP="005470BA">
            <w:pPr>
              <w:jc w:val="center"/>
              <w:rPr>
                <w:lang w:val="en-US"/>
              </w:rPr>
            </w:pPr>
          </w:p>
        </w:tc>
      </w:tr>
      <w:tr w:rsidR="00D2721B" w14:paraId="427299B5" w14:textId="77777777" w:rsidTr="005470BA">
        <w:tc>
          <w:tcPr>
            <w:tcW w:w="4675" w:type="dxa"/>
          </w:tcPr>
          <w:p w14:paraId="07DC14F6" w14:textId="46D3D4E1" w:rsidR="00D2721B" w:rsidRPr="00D2721B" w:rsidRDefault="00D2721B" w:rsidP="00D2721B">
            <w:pPr>
              <w:rPr>
                <w:rStyle w:val="markedcontent"/>
                <w:rFonts w:ascii="Arial" w:hAnsi="Arial" w:cs="Arial"/>
                <w:sz w:val="25"/>
                <w:szCs w:val="25"/>
              </w:rPr>
            </w:pPr>
            <w:r w:rsidRPr="00D2721B">
              <w:rPr>
                <w:rStyle w:val="markedcontent"/>
                <w:rFonts w:ascii="Arial" w:hAnsi="Arial" w:cs="Arial"/>
                <w:sz w:val="25"/>
                <w:szCs w:val="25"/>
              </w:rPr>
              <w:t>To  verify  the  continuous  compliance  with  the  PSA  System,  PSA  is  entitled  to perform unannounced on-site and random</w:t>
            </w:r>
            <w:r>
              <w:rPr>
                <w:rStyle w:val="markedcontent"/>
                <w:rFonts w:ascii="Arial" w:hAnsi="Arial" w:cs="Arial"/>
                <w:sz w:val="25"/>
                <w:szCs w:val="25"/>
                <w:lang w:val="en-US"/>
              </w:rPr>
              <w:t xml:space="preserve"> </w:t>
            </w:r>
            <w:r w:rsidRPr="00D2721B">
              <w:rPr>
                <w:rStyle w:val="markedcontent"/>
                <w:rFonts w:ascii="Arial" w:hAnsi="Arial" w:cs="Arial"/>
                <w:sz w:val="25"/>
                <w:szCs w:val="25"/>
              </w:rPr>
              <w:t xml:space="preserve">verification/inspection/audit according to the </w:t>
            </w:r>
            <w:r>
              <w:rPr>
                <w:rStyle w:val="markedcontent"/>
                <w:rFonts w:ascii="Arial" w:hAnsi="Arial" w:cs="Arial"/>
                <w:sz w:val="25"/>
                <w:szCs w:val="25"/>
                <w:lang w:val="en-US"/>
              </w:rPr>
              <w:t xml:space="preserve"> </w:t>
            </w:r>
            <w:r w:rsidRPr="00D2721B">
              <w:rPr>
                <w:rStyle w:val="markedcontent"/>
                <w:rFonts w:ascii="Arial" w:hAnsi="Arial" w:cs="Arial"/>
                <w:sz w:val="25"/>
                <w:szCs w:val="25"/>
              </w:rPr>
              <w:t xml:space="preserve">relevant PSA System rules. CP shall grant access in these cases as </w:t>
            </w:r>
          </w:p>
          <w:p w14:paraId="050D6A6F" w14:textId="211CE059" w:rsidR="00D2721B" w:rsidRPr="00D2721B" w:rsidRDefault="00D2721B" w:rsidP="00D2721B">
            <w:pPr>
              <w:rPr>
                <w:rStyle w:val="markedcontent"/>
                <w:rFonts w:ascii="Arial" w:hAnsi="Arial" w:cs="Arial"/>
                <w:sz w:val="25"/>
                <w:szCs w:val="25"/>
              </w:rPr>
            </w:pPr>
            <w:r w:rsidRPr="00D2721B">
              <w:rPr>
                <w:rStyle w:val="markedcontent"/>
                <w:rFonts w:ascii="Arial" w:hAnsi="Arial" w:cs="Arial"/>
                <w:sz w:val="25"/>
                <w:szCs w:val="25"/>
              </w:rPr>
              <w:t>described in clauses up</w:t>
            </w:r>
          </w:p>
        </w:tc>
        <w:tc>
          <w:tcPr>
            <w:tcW w:w="4675" w:type="dxa"/>
          </w:tcPr>
          <w:p w14:paraId="6EB8CBE2" w14:textId="77777777" w:rsidR="00D2721B" w:rsidRDefault="00D2721B" w:rsidP="005470BA">
            <w:pPr>
              <w:jc w:val="center"/>
              <w:rPr>
                <w:lang w:val="en-US"/>
              </w:rPr>
            </w:pPr>
          </w:p>
        </w:tc>
      </w:tr>
      <w:tr w:rsidR="00D2721B" w14:paraId="39752A13" w14:textId="77777777" w:rsidTr="005470BA">
        <w:tc>
          <w:tcPr>
            <w:tcW w:w="4675" w:type="dxa"/>
          </w:tcPr>
          <w:p w14:paraId="339C5FC0" w14:textId="77777777" w:rsidR="00D2721B" w:rsidRPr="00D2721B" w:rsidRDefault="00D2721B" w:rsidP="00D2721B">
            <w:pPr>
              <w:rPr>
                <w:rStyle w:val="markedcontent"/>
                <w:rFonts w:ascii="Arial" w:hAnsi="Arial" w:cs="Arial"/>
                <w:sz w:val="25"/>
                <w:szCs w:val="25"/>
              </w:rPr>
            </w:pPr>
            <w:r w:rsidRPr="00D2721B">
              <w:rPr>
                <w:rStyle w:val="markedcontent"/>
                <w:rFonts w:ascii="Arial" w:hAnsi="Arial" w:cs="Arial"/>
                <w:sz w:val="25"/>
                <w:szCs w:val="25"/>
              </w:rPr>
              <w:t>The results of the Integrity Assessment will be available for PSA</w:t>
            </w:r>
          </w:p>
          <w:p w14:paraId="4C909E48" w14:textId="11121435" w:rsidR="00D2721B" w:rsidRPr="00D2721B" w:rsidRDefault="00D2721B" w:rsidP="00D2721B">
            <w:pPr>
              <w:rPr>
                <w:rStyle w:val="markedcontent"/>
                <w:rFonts w:ascii="Arial" w:hAnsi="Arial" w:cs="Arial"/>
                <w:sz w:val="25"/>
                <w:szCs w:val="25"/>
              </w:rPr>
            </w:pPr>
            <w:r w:rsidRPr="00D2721B">
              <w:rPr>
                <w:rStyle w:val="markedcontent"/>
                <w:rFonts w:ascii="Arial" w:hAnsi="Arial" w:cs="Arial"/>
                <w:sz w:val="25"/>
                <w:szCs w:val="25"/>
              </w:rPr>
              <w:t>and where applicable – for the AMC and private standard owner.</w:t>
            </w:r>
          </w:p>
        </w:tc>
        <w:tc>
          <w:tcPr>
            <w:tcW w:w="4675" w:type="dxa"/>
          </w:tcPr>
          <w:p w14:paraId="63150BDE" w14:textId="77777777" w:rsidR="00D2721B" w:rsidRDefault="00D2721B" w:rsidP="005470BA">
            <w:pPr>
              <w:jc w:val="center"/>
              <w:rPr>
                <w:lang w:val="en-US"/>
              </w:rPr>
            </w:pPr>
          </w:p>
        </w:tc>
      </w:tr>
      <w:tr w:rsidR="00D2721B" w14:paraId="05482D9F" w14:textId="77777777" w:rsidTr="005470BA">
        <w:tc>
          <w:tcPr>
            <w:tcW w:w="4675" w:type="dxa"/>
          </w:tcPr>
          <w:p w14:paraId="79B65BEB" w14:textId="77777777" w:rsidR="00C529CE" w:rsidRPr="00C529CE" w:rsidRDefault="00C529CE" w:rsidP="00C529CE">
            <w:pPr>
              <w:rPr>
                <w:rStyle w:val="markedcontent"/>
                <w:rFonts w:ascii="Arial" w:hAnsi="Arial" w:cs="Arial"/>
                <w:sz w:val="25"/>
                <w:szCs w:val="25"/>
              </w:rPr>
            </w:pPr>
            <w:r w:rsidRPr="00C529CE">
              <w:rPr>
                <w:rStyle w:val="markedcontent"/>
                <w:rFonts w:ascii="Arial" w:hAnsi="Arial" w:cs="Arial"/>
                <w:sz w:val="25"/>
                <w:szCs w:val="25"/>
              </w:rPr>
              <w:t xml:space="preserve">CP  shall  actively  cooperate  with  PSA  during </w:t>
            </w:r>
          </w:p>
          <w:p w14:paraId="63F12FCB" w14:textId="77777777" w:rsidR="00C529CE" w:rsidRPr="00C529CE" w:rsidRDefault="00C529CE" w:rsidP="00C529CE">
            <w:pPr>
              <w:rPr>
                <w:rStyle w:val="markedcontent"/>
                <w:rFonts w:ascii="Arial" w:hAnsi="Arial" w:cs="Arial"/>
                <w:sz w:val="25"/>
                <w:szCs w:val="25"/>
              </w:rPr>
            </w:pPr>
            <w:r w:rsidRPr="00C529CE">
              <w:rPr>
                <w:rStyle w:val="markedcontent"/>
                <w:rFonts w:ascii="Arial" w:hAnsi="Arial" w:cs="Arial"/>
                <w:sz w:val="25"/>
                <w:szCs w:val="25"/>
              </w:rPr>
              <w:t xml:space="preserve">the management of complaints related to the CP  CP shall </w:t>
            </w:r>
          </w:p>
          <w:p w14:paraId="36C36E77" w14:textId="77777777" w:rsidR="00C529CE" w:rsidRPr="00C529CE" w:rsidRDefault="00C529CE" w:rsidP="00C529CE">
            <w:pPr>
              <w:rPr>
                <w:rStyle w:val="markedcontent"/>
                <w:rFonts w:ascii="Arial" w:hAnsi="Arial" w:cs="Arial"/>
                <w:sz w:val="25"/>
                <w:szCs w:val="25"/>
              </w:rPr>
            </w:pPr>
            <w:r w:rsidRPr="00C529CE">
              <w:rPr>
                <w:rStyle w:val="markedcontent"/>
                <w:rFonts w:ascii="Arial" w:hAnsi="Arial" w:cs="Arial"/>
                <w:sz w:val="25"/>
                <w:szCs w:val="25"/>
              </w:rPr>
              <w:lastRenderedPageBreak/>
              <w:t>not  refuse,  hinder  or  avoid  residue,  contamination,  traceability,  fraud  or  other  PSA</w:t>
            </w:r>
          </w:p>
          <w:p w14:paraId="547764E3" w14:textId="02719E68" w:rsidR="00D2721B" w:rsidRPr="00D2721B" w:rsidRDefault="00C529CE" w:rsidP="00C529CE">
            <w:pPr>
              <w:rPr>
                <w:rStyle w:val="markedcontent"/>
                <w:rFonts w:ascii="Arial" w:hAnsi="Arial" w:cs="Arial"/>
                <w:sz w:val="25"/>
                <w:szCs w:val="25"/>
              </w:rPr>
            </w:pPr>
            <w:r w:rsidRPr="00C529CE">
              <w:rPr>
                <w:rStyle w:val="markedcontent"/>
                <w:rFonts w:ascii="Arial" w:hAnsi="Arial" w:cs="Arial"/>
                <w:sz w:val="25"/>
                <w:szCs w:val="25"/>
              </w:rPr>
              <w:t>investigations in case of a complaint, otherwise CP may be suspended.</w:t>
            </w:r>
          </w:p>
        </w:tc>
        <w:tc>
          <w:tcPr>
            <w:tcW w:w="4675" w:type="dxa"/>
          </w:tcPr>
          <w:p w14:paraId="036643EB" w14:textId="77777777" w:rsidR="00D2721B" w:rsidRDefault="00D2721B" w:rsidP="005470BA">
            <w:pPr>
              <w:jc w:val="center"/>
              <w:rPr>
                <w:lang w:val="en-US"/>
              </w:rPr>
            </w:pPr>
          </w:p>
        </w:tc>
      </w:tr>
      <w:tr w:rsidR="00D2721B" w14:paraId="503FB629" w14:textId="77777777" w:rsidTr="005470BA">
        <w:tc>
          <w:tcPr>
            <w:tcW w:w="4675" w:type="dxa"/>
          </w:tcPr>
          <w:p w14:paraId="0939AD20" w14:textId="77777777" w:rsidR="00C529CE" w:rsidRPr="00C529CE" w:rsidRDefault="00C529CE" w:rsidP="00C529CE">
            <w:pPr>
              <w:rPr>
                <w:rStyle w:val="markedcontent"/>
                <w:rFonts w:ascii="Arial" w:hAnsi="Arial" w:cs="Arial"/>
                <w:sz w:val="25"/>
                <w:szCs w:val="25"/>
              </w:rPr>
            </w:pPr>
            <w:r w:rsidRPr="00C529CE">
              <w:rPr>
                <w:rStyle w:val="markedcontent"/>
                <w:rFonts w:ascii="Arial" w:hAnsi="Arial" w:cs="Arial"/>
                <w:sz w:val="25"/>
                <w:szCs w:val="25"/>
              </w:rPr>
              <w:t xml:space="preserve">In case of a residue, contamination, traceability, fraud or complaint investigation, </w:t>
            </w:r>
          </w:p>
          <w:p w14:paraId="04B34B97" w14:textId="77777777" w:rsidR="00C529CE" w:rsidRPr="00C529CE" w:rsidRDefault="00C529CE" w:rsidP="00C529CE">
            <w:pPr>
              <w:rPr>
                <w:rStyle w:val="markedcontent"/>
                <w:rFonts w:ascii="Arial" w:hAnsi="Arial" w:cs="Arial"/>
                <w:sz w:val="25"/>
                <w:szCs w:val="25"/>
              </w:rPr>
            </w:pPr>
            <w:r w:rsidRPr="00C529CE">
              <w:rPr>
                <w:rStyle w:val="markedcontent"/>
                <w:rFonts w:ascii="Arial" w:hAnsi="Arial" w:cs="Arial"/>
                <w:sz w:val="25"/>
                <w:szCs w:val="25"/>
              </w:rPr>
              <w:t xml:space="preserve">PSA  shall  be  entitled  to  directly  take  product  samples  for  </w:t>
            </w:r>
          </w:p>
          <w:p w14:paraId="6D67A4B6" w14:textId="77777777" w:rsidR="00C529CE" w:rsidRPr="00C529CE" w:rsidRDefault="00C529CE" w:rsidP="00C529CE">
            <w:pPr>
              <w:rPr>
                <w:rStyle w:val="markedcontent"/>
                <w:rFonts w:ascii="Arial" w:hAnsi="Arial" w:cs="Arial"/>
                <w:sz w:val="25"/>
                <w:szCs w:val="25"/>
              </w:rPr>
            </w:pPr>
            <w:r w:rsidRPr="00C529CE">
              <w:rPr>
                <w:rStyle w:val="markedcontent"/>
                <w:rFonts w:ascii="Arial" w:hAnsi="Arial" w:cs="Arial"/>
                <w:sz w:val="25"/>
                <w:szCs w:val="25"/>
              </w:rPr>
              <w:t xml:space="preserve">laboratory analysis. A summary/report of the investigation shall be sent to the </w:t>
            </w:r>
          </w:p>
          <w:p w14:paraId="3C26D78C" w14:textId="77777777" w:rsidR="00C529CE" w:rsidRPr="00C529CE" w:rsidRDefault="00C529CE" w:rsidP="00C529CE">
            <w:pPr>
              <w:rPr>
                <w:rStyle w:val="markedcontent"/>
                <w:rFonts w:ascii="Arial" w:hAnsi="Arial" w:cs="Arial"/>
                <w:sz w:val="25"/>
                <w:szCs w:val="25"/>
              </w:rPr>
            </w:pPr>
            <w:r w:rsidRPr="00C529CE">
              <w:rPr>
                <w:rStyle w:val="markedcontent"/>
                <w:rFonts w:ascii="Arial" w:hAnsi="Arial" w:cs="Arial"/>
                <w:sz w:val="25"/>
                <w:szCs w:val="25"/>
              </w:rPr>
              <w:t xml:space="preserve">complaining  party  and  the  CP.  Where  complaints  are  found  to  be  valid,  PSA </w:t>
            </w:r>
          </w:p>
          <w:p w14:paraId="3927F266" w14:textId="77777777" w:rsidR="00C529CE" w:rsidRPr="00C529CE" w:rsidRDefault="00C529CE" w:rsidP="00C529CE">
            <w:pPr>
              <w:rPr>
                <w:rStyle w:val="markedcontent"/>
                <w:rFonts w:ascii="Arial" w:hAnsi="Arial" w:cs="Arial"/>
                <w:sz w:val="25"/>
                <w:szCs w:val="25"/>
              </w:rPr>
            </w:pPr>
            <w:r w:rsidRPr="00C529CE">
              <w:rPr>
                <w:rStyle w:val="markedcontent"/>
                <w:rFonts w:ascii="Arial" w:hAnsi="Arial" w:cs="Arial"/>
                <w:sz w:val="25"/>
                <w:szCs w:val="25"/>
              </w:rPr>
              <w:t xml:space="preserve">  reserves  the  right  to  charge  CP  all  or  part  of  the  investigation  costs  following  the  </w:t>
            </w:r>
          </w:p>
          <w:p w14:paraId="5B667617" w14:textId="4C8AF30B" w:rsidR="00D2721B" w:rsidRPr="00D2721B" w:rsidRDefault="00C529CE" w:rsidP="00C529CE">
            <w:pPr>
              <w:rPr>
                <w:rStyle w:val="markedcontent"/>
                <w:rFonts w:ascii="Arial" w:hAnsi="Arial" w:cs="Arial"/>
                <w:sz w:val="25"/>
                <w:szCs w:val="25"/>
              </w:rPr>
            </w:pPr>
            <w:r w:rsidRPr="00C529CE">
              <w:rPr>
                <w:rStyle w:val="markedcontent"/>
                <w:rFonts w:ascii="Arial" w:hAnsi="Arial" w:cs="Arial"/>
                <w:sz w:val="25"/>
                <w:szCs w:val="25"/>
              </w:rPr>
              <w:t>decision of the Integrity Surveillance Committee.</w:t>
            </w:r>
          </w:p>
        </w:tc>
        <w:tc>
          <w:tcPr>
            <w:tcW w:w="4675" w:type="dxa"/>
          </w:tcPr>
          <w:p w14:paraId="04CD3A3C" w14:textId="77777777" w:rsidR="00D2721B" w:rsidRDefault="00D2721B" w:rsidP="005470BA">
            <w:pPr>
              <w:jc w:val="center"/>
              <w:rPr>
                <w:lang w:val="en-US"/>
              </w:rPr>
            </w:pPr>
          </w:p>
        </w:tc>
      </w:tr>
      <w:tr w:rsidR="00C529CE" w14:paraId="6CEAB880" w14:textId="77777777" w:rsidTr="005470BA">
        <w:tc>
          <w:tcPr>
            <w:tcW w:w="4675" w:type="dxa"/>
          </w:tcPr>
          <w:p w14:paraId="01B2DCB9" w14:textId="77777777" w:rsidR="00C529CE" w:rsidRPr="00C529CE" w:rsidRDefault="00C529CE" w:rsidP="00C529CE">
            <w:pPr>
              <w:rPr>
                <w:rStyle w:val="markedcontent"/>
                <w:rFonts w:ascii="Arial" w:hAnsi="Arial" w:cs="Arial"/>
                <w:sz w:val="25"/>
                <w:szCs w:val="25"/>
              </w:rPr>
            </w:pPr>
            <w:r w:rsidRPr="00C529CE">
              <w:rPr>
                <w:rStyle w:val="markedcontent"/>
                <w:rFonts w:ascii="Arial" w:hAnsi="Arial" w:cs="Arial"/>
                <w:sz w:val="25"/>
                <w:szCs w:val="25"/>
              </w:rPr>
              <w:t xml:space="preserve">In  the  case  of  information  bearing potential  impact  on  the  product  status/claim  is  </w:t>
            </w:r>
          </w:p>
          <w:p w14:paraId="45CA6845" w14:textId="77777777" w:rsidR="00C529CE" w:rsidRPr="00C529CE" w:rsidRDefault="00C529CE" w:rsidP="00C529CE">
            <w:pPr>
              <w:rPr>
                <w:rStyle w:val="markedcontent"/>
                <w:rFonts w:ascii="Arial" w:hAnsi="Arial" w:cs="Arial"/>
                <w:sz w:val="25"/>
                <w:szCs w:val="25"/>
              </w:rPr>
            </w:pPr>
            <w:r w:rsidRPr="00C529CE">
              <w:rPr>
                <w:rStyle w:val="markedcontent"/>
                <w:rFonts w:ascii="Arial" w:hAnsi="Arial" w:cs="Arial"/>
                <w:sz w:val="25"/>
                <w:szCs w:val="25"/>
              </w:rPr>
              <w:t xml:space="preserve">transmitted to PSA Secretariat about a </w:t>
            </w:r>
          </w:p>
          <w:p w14:paraId="010EE85A" w14:textId="77777777" w:rsidR="00C529CE" w:rsidRPr="00C529CE" w:rsidRDefault="00C529CE" w:rsidP="00C529CE">
            <w:pPr>
              <w:rPr>
                <w:rStyle w:val="markedcontent"/>
                <w:rFonts w:ascii="Arial" w:hAnsi="Arial" w:cs="Arial"/>
                <w:sz w:val="25"/>
                <w:szCs w:val="25"/>
              </w:rPr>
            </w:pPr>
            <w:r w:rsidRPr="00C529CE">
              <w:rPr>
                <w:rStyle w:val="markedcontent"/>
                <w:rFonts w:ascii="Arial" w:hAnsi="Arial" w:cs="Arial"/>
                <w:sz w:val="25"/>
                <w:szCs w:val="25"/>
              </w:rPr>
              <w:t xml:space="preserve">PSA certified/registered producer (e.g. exceeded residue limit, microbial </w:t>
            </w:r>
          </w:p>
          <w:p w14:paraId="33F4818A" w14:textId="77777777" w:rsidR="00C529CE" w:rsidRPr="00C529CE" w:rsidRDefault="00C529CE" w:rsidP="00C529CE">
            <w:pPr>
              <w:rPr>
                <w:rStyle w:val="markedcontent"/>
                <w:rFonts w:ascii="Arial" w:hAnsi="Arial" w:cs="Arial"/>
                <w:sz w:val="25"/>
                <w:szCs w:val="25"/>
              </w:rPr>
            </w:pPr>
            <w:r w:rsidRPr="00C529CE">
              <w:rPr>
                <w:rStyle w:val="markedcontent"/>
                <w:rFonts w:ascii="Arial" w:hAnsi="Arial" w:cs="Arial"/>
                <w:sz w:val="25"/>
                <w:szCs w:val="25"/>
              </w:rPr>
              <w:t xml:space="preserve">contamination, etc.), it is the responsibility of the producer to refute the claim by verifying </w:t>
            </w:r>
          </w:p>
          <w:p w14:paraId="6BA9B9E8" w14:textId="461A517E" w:rsidR="00C529CE" w:rsidRPr="00D2721B" w:rsidRDefault="00C529CE" w:rsidP="00C529CE">
            <w:pPr>
              <w:rPr>
                <w:rStyle w:val="markedcontent"/>
                <w:rFonts w:ascii="Arial" w:hAnsi="Arial" w:cs="Arial"/>
                <w:sz w:val="25"/>
                <w:szCs w:val="25"/>
              </w:rPr>
            </w:pPr>
            <w:r w:rsidRPr="00C529CE">
              <w:rPr>
                <w:rStyle w:val="markedcontent"/>
                <w:rFonts w:ascii="Arial" w:hAnsi="Arial" w:cs="Arial"/>
                <w:sz w:val="25"/>
                <w:szCs w:val="25"/>
              </w:rPr>
              <w:t>and providing evidence for compliance with the PSA Standard.</w:t>
            </w:r>
          </w:p>
        </w:tc>
        <w:tc>
          <w:tcPr>
            <w:tcW w:w="4675" w:type="dxa"/>
          </w:tcPr>
          <w:p w14:paraId="694DE8D9" w14:textId="77777777" w:rsidR="00C529CE" w:rsidRDefault="00C529CE" w:rsidP="005470BA">
            <w:pPr>
              <w:jc w:val="center"/>
              <w:rPr>
                <w:lang w:val="en-US"/>
              </w:rPr>
            </w:pPr>
          </w:p>
        </w:tc>
      </w:tr>
      <w:tr w:rsidR="00C529CE" w14:paraId="48F8C5F9" w14:textId="77777777" w:rsidTr="005470BA">
        <w:tc>
          <w:tcPr>
            <w:tcW w:w="4675" w:type="dxa"/>
          </w:tcPr>
          <w:p w14:paraId="35E51339" w14:textId="77777777" w:rsidR="00C529CE" w:rsidRPr="00C529CE" w:rsidRDefault="00C529CE" w:rsidP="00C529CE">
            <w:pPr>
              <w:rPr>
                <w:rStyle w:val="markedcontent"/>
                <w:rFonts w:ascii="Arial" w:hAnsi="Arial" w:cs="Arial"/>
                <w:sz w:val="25"/>
                <w:szCs w:val="25"/>
              </w:rPr>
            </w:pPr>
            <w:r w:rsidRPr="00C529CE">
              <w:rPr>
                <w:rStyle w:val="markedcontent"/>
                <w:rFonts w:ascii="Arial" w:hAnsi="Arial" w:cs="Arial"/>
                <w:sz w:val="25"/>
                <w:szCs w:val="25"/>
              </w:rPr>
              <w:t xml:space="preserve">Where  CP  found  to  have  been  misusing  any  PSA Claim,  the  CP  shall  be  </w:t>
            </w:r>
          </w:p>
          <w:p w14:paraId="49AF6D38" w14:textId="301F530A" w:rsidR="00C529CE" w:rsidRPr="00D2721B" w:rsidRDefault="00C529CE" w:rsidP="00C529CE">
            <w:pPr>
              <w:rPr>
                <w:rStyle w:val="markedcontent"/>
                <w:rFonts w:ascii="Arial" w:hAnsi="Arial" w:cs="Arial"/>
                <w:sz w:val="25"/>
                <w:szCs w:val="25"/>
              </w:rPr>
            </w:pPr>
            <w:r w:rsidRPr="00C529CE">
              <w:rPr>
                <w:rStyle w:val="markedcontent"/>
                <w:rFonts w:ascii="Arial" w:hAnsi="Arial" w:cs="Arial"/>
                <w:sz w:val="25"/>
                <w:szCs w:val="25"/>
              </w:rPr>
              <w:t>precluded from participating in the PSA System.</w:t>
            </w:r>
          </w:p>
        </w:tc>
        <w:tc>
          <w:tcPr>
            <w:tcW w:w="4675" w:type="dxa"/>
          </w:tcPr>
          <w:p w14:paraId="69FDCEF0" w14:textId="77777777" w:rsidR="00C529CE" w:rsidRDefault="00C529CE" w:rsidP="005470BA">
            <w:pPr>
              <w:jc w:val="center"/>
              <w:rPr>
                <w:lang w:val="en-US"/>
              </w:rPr>
            </w:pPr>
          </w:p>
        </w:tc>
      </w:tr>
      <w:tr w:rsidR="00C529CE" w14:paraId="20F3AAD9" w14:textId="77777777" w:rsidTr="005470BA">
        <w:tc>
          <w:tcPr>
            <w:tcW w:w="4675" w:type="dxa"/>
          </w:tcPr>
          <w:p w14:paraId="78F6DFF0" w14:textId="77777777" w:rsidR="00C529CE" w:rsidRDefault="00C529CE" w:rsidP="00C529CE">
            <w:r>
              <w:rPr>
                <w:rStyle w:val="markedcontent"/>
                <w:rFonts w:ascii="Arial" w:hAnsi="Arial" w:cs="Arial"/>
                <w:sz w:val="25"/>
                <w:szCs w:val="25"/>
              </w:rPr>
              <w:t xml:space="preserve">P shall provide CB/VB with registration information in compliance with the relevant </w:t>
            </w:r>
            <w:r>
              <w:br/>
            </w:r>
            <w:r>
              <w:rPr>
                <w:rStyle w:val="markedcontent"/>
                <w:rFonts w:ascii="Arial" w:hAnsi="Arial" w:cs="Arial"/>
                <w:sz w:val="25"/>
                <w:szCs w:val="25"/>
              </w:rPr>
              <w:t xml:space="preserve">GLOBALG.A.P. System rules, of CP itself and of each PGMs. </w:t>
            </w:r>
          </w:p>
          <w:p w14:paraId="56685A7A" w14:textId="77777777" w:rsidR="00C529CE" w:rsidRPr="00D2721B" w:rsidRDefault="00C529CE" w:rsidP="00D2721B">
            <w:pPr>
              <w:rPr>
                <w:rStyle w:val="markedcontent"/>
                <w:rFonts w:ascii="Arial" w:hAnsi="Arial" w:cs="Arial"/>
                <w:sz w:val="25"/>
                <w:szCs w:val="25"/>
              </w:rPr>
            </w:pPr>
          </w:p>
        </w:tc>
        <w:tc>
          <w:tcPr>
            <w:tcW w:w="4675" w:type="dxa"/>
          </w:tcPr>
          <w:p w14:paraId="7C63EFCE" w14:textId="77777777" w:rsidR="00C529CE" w:rsidRDefault="00C529CE" w:rsidP="005470BA">
            <w:pPr>
              <w:jc w:val="center"/>
              <w:rPr>
                <w:lang w:val="en-US"/>
              </w:rPr>
            </w:pPr>
          </w:p>
        </w:tc>
      </w:tr>
      <w:tr w:rsidR="00D2721B" w14:paraId="7D77682E" w14:textId="77777777" w:rsidTr="005470BA">
        <w:tc>
          <w:tcPr>
            <w:tcW w:w="4675" w:type="dxa"/>
          </w:tcPr>
          <w:p w14:paraId="1AA27E7C" w14:textId="77777777" w:rsidR="00C529CE" w:rsidRPr="00C529CE" w:rsidRDefault="00C529CE" w:rsidP="00C529CE">
            <w:pPr>
              <w:rPr>
                <w:rStyle w:val="markedcontent"/>
                <w:rFonts w:ascii="Arial" w:hAnsi="Arial" w:cs="Arial"/>
                <w:sz w:val="25"/>
                <w:szCs w:val="25"/>
              </w:rPr>
            </w:pPr>
            <w:r w:rsidRPr="00C529CE">
              <w:rPr>
                <w:rStyle w:val="markedcontent"/>
                <w:rFonts w:ascii="Arial" w:hAnsi="Arial" w:cs="Arial"/>
                <w:sz w:val="25"/>
                <w:szCs w:val="25"/>
              </w:rPr>
              <w:lastRenderedPageBreak/>
              <w:t xml:space="preserve">cP  shall  provide  PSA with  registration  information  in  compliance  with  the  relevant  </w:t>
            </w:r>
          </w:p>
          <w:p w14:paraId="3181E87C" w14:textId="66DB1603" w:rsidR="00D2721B" w:rsidRPr="00D2721B" w:rsidRDefault="00C529CE" w:rsidP="00C529CE">
            <w:pPr>
              <w:rPr>
                <w:rStyle w:val="markedcontent"/>
                <w:rFonts w:ascii="Arial" w:hAnsi="Arial" w:cs="Arial"/>
                <w:sz w:val="25"/>
                <w:szCs w:val="25"/>
              </w:rPr>
            </w:pPr>
            <w:r w:rsidRPr="00C529CE">
              <w:rPr>
                <w:rStyle w:val="markedcontent"/>
                <w:rFonts w:ascii="Arial" w:hAnsi="Arial" w:cs="Arial"/>
                <w:sz w:val="25"/>
                <w:szCs w:val="25"/>
              </w:rPr>
              <w:t>PSA System rules, of CP itself and of each PGMs</w:t>
            </w:r>
          </w:p>
        </w:tc>
        <w:tc>
          <w:tcPr>
            <w:tcW w:w="4675" w:type="dxa"/>
          </w:tcPr>
          <w:p w14:paraId="5FC0AB45" w14:textId="77777777" w:rsidR="00D2721B" w:rsidRDefault="00D2721B" w:rsidP="005470BA">
            <w:pPr>
              <w:jc w:val="center"/>
              <w:rPr>
                <w:lang w:val="en-US"/>
              </w:rPr>
            </w:pPr>
          </w:p>
        </w:tc>
      </w:tr>
      <w:tr w:rsidR="00D2721B" w14:paraId="03349CE2" w14:textId="77777777" w:rsidTr="005470BA">
        <w:tc>
          <w:tcPr>
            <w:tcW w:w="4675" w:type="dxa"/>
          </w:tcPr>
          <w:p w14:paraId="7392ECD7" w14:textId="77777777" w:rsidR="00C529CE" w:rsidRPr="00C529CE" w:rsidRDefault="00C529CE" w:rsidP="00C529CE">
            <w:pPr>
              <w:rPr>
                <w:rStyle w:val="markedcontent"/>
                <w:rFonts w:ascii="Arial" w:hAnsi="Arial" w:cs="Arial"/>
                <w:sz w:val="25"/>
                <w:szCs w:val="25"/>
              </w:rPr>
            </w:pPr>
            <w:r w:rsidRPr="00C529CE">
              <w:rPr>
                <w:rStyle w:val="markedcontent"/>
                <w:rFonts w:ascii="Arial" w:hAnsi="Arial" w:cs="Arial"/>
                <w:sz w:val="25"/>
                <w:szCs w:val="25"/>
              </w:rPr>
              <w:t xml:space="preserve">PSA shall  provide  CP  with  an  individual  and  permanent  GGN,  LGN  or  CoC  Number </w:t>
            </w:r>
          </w:p>
          <w:p w14:paraId="6694E625" w14:textId="77777777" w:rsidR="00C529CE" w:rsidRPr="00C529CE" w:rsidRDefault="00C529CE" w:rsidP="00C529CE">
            <w:pPr>
              <w:rPr>
                <w:rStyle w:val="markedcontent"/>
                <w:rFonts w:ascii="Arial" w:hAnsi="Arial" w:cs="Arial"/>
                <w:sz w:val="25"/>
                <w:szCs w:val="25"/>
              </w:rPr>
            </w:pPr>
            <w:r w:rsidRPr="00C529CE">
              <w:rPr>
                <w:rStyle w:val="markedcontent"/>
                <w:rFonts w:ascii="Arial" w:hAnsi="Arial" w:cs="Arial"/>
                <w:sz w:val="25"/>
                <w:szCs w:val="25"/>
              </w:rPr>
              <w:t xml:space="preserve">according  to  the  relevant  PSA System  rules.  Any  other  PGM,  who  has  </w:t>
            </w:r>
          </w:p>
          <w:p w14:paraId="68C24C91" w14:textId="794E1059" w:rsidR="00D2721B" w:rsidRPr="00D2721B" w:rsidRDefault="00C529CE" w:rsidP="00C529CE">
            <w:pPr>
              <w:rPr>
                <w:rStyle w:val="markedcontent"/>
                <w:rFonts w:ascii="Arial" w:hAnsi="Arial" w:cs="Arial"/>
                <w:sz w:val="25"/>
                <w:szCs w:val="25"/>
              </w:rPr>
            </w:pPr>
            <w:r w:rsidRPr="00C529CE">
              <w:rPr>
                <w:rStyle w:val="markedcontent"/>
                <w:rFonts w:ascii="Arial" w:hAnsi="Arial" w:cs="Arial"/>
                <w:sz w:val="25"/>
                <w:szCs w:val="25"/>
              </w:rPr>
              <w:t xml:space="preserve">registered its products with CP to PSA, shall obtain such number.  </w:t>
            </w:r>
          </w:p>
        </w:tc>
        <w:tc>
          <w:tcPr>
            <w:tcW w:w="4675" w:type="dxa"/>
          </w:tcPr>
          <w:p w14:paraId="01004A72" w14:textId="77777777" w:rsidR="00D2721B" w:rsidRDefault="00D2721B" w:rsidP="005470BA">
            <w:pPr>
              <w:jc w:val="center"/>
              <w:rPr>
                <w:lang w:val="en-US"/>
              </w:rPr>
            </w:pPr>
          </w:p>
        </w:tc>
      </w:tr>
      <w:tr w:rsidR="00C529CE" w14:paraId="101F5B99" w14:textId="77777777" w:rsidTr="005470BA">
        <w:tc>
          <w:tcPr>
            <w:tcW w:w="4675" w:type="dxa"/>
          </w:tcPr>
          <w:p w14:paraId="373A14D1" w14:textId="77777777" w:rsidR="00C529CE" w:rsidRPr="00C529CE" w:rsidRDefault="00C529CE" w:rsidP="00C529CE">
            <w:pPr>
              <w:rPr>
                <w:rStyle w:val="markedcontent"/>
                <w:rFonts w:ascii="Arial" w:hAnsi="Arial" w:cs="Arial"/>
                <w:sz w:val="25"/>
                <w:szCs w:val="25"/>
              </w:rPr>
            </w:pPr>
            <w:r w:rsidRPr="00C529CE">
              <w:rPr>
                <w:rStyle w:val="markedcontent"/>
                <w:rFonts w:ascii="Arial" w:hAnsi="Arial" w:cs="Arial"/>
                <w:sz w:val="25"/>
                <w:szCs w:val="25"/>
              </w:rPr>
              <w:t xml:space="preserve">CP shall inform PSA about any existing or expired GGN, LGN or CoC Number and any </w:t>
            </w:r>
          </w:p>
          <w:p w14:paraId="4A3D602E" w14:textId="77777777" w:rsidR="00C529CE" w:rsidRPr="00C529CE" w:rsidRDefault="00C529CE" w:rsidP="00C529CE">
            <w:pPr>
              <w:rPr>
                <w:rStyle w:val="markedcontent"/>
                <w:rFonts w:ascii="Arial" w:hAnsi="Arial" w:cs="Arial"/>
                <w:sz w:val="25"/>
                <w:szCs w:val="25"/>
              </w:rPr>
            </w:pPr>
            <w:r w:rsidRPr="00C529CE">
              <w:rPr>
                <w:rStyle w:val="markedcontent"/>
                <w:rFonts w:ascii="Arial" w:hAnsi="Arial" w:cs="Arial"/>
                <w:sz w:val="25"/>
                <w:szCs w:val="25"/>
              </w:rPr>
              <w:t xml:space="preserve">previous  verification/inspection/audit  or  certification/approval  activities  in  its  organization </w:t>
            </w:r>
          </w:p>
          <w:p w14:paraId="2F9F9EC7" w14:textId="77777777" w:rsidR="00C529CE" w:rsidRPr="00C529CE" w:rsidRDefault="00C529CE" w:rsidP="00C529CE">
            <w:pPr>
              <w:rPr>
                <w:rStyle w:val="markedcontent"/>
                <w:rFonts w:ascii="Arial" w:hAnsi="Arial" w:cs="Arial"/>
                <w:sz w:val="25"/>
                <w:szCs w:val="25"/>
              </w:rPr>
            </w:pPr>
            <w:r w:rsidRPr="00C529CE">
              <w:rPr>
                <w:rStyle w:val="markedcontent"/>
                <w:rFonts w:ascii="Arial" w:hAnsi="Arial" w:cs="Arial"/>
                <w:sz w:val="25"/>
                <w:szCs w:val="25"/>
              </w:rPr>
              <w:t xml:space="preserve">including results. Failure to do this will result in a surcharge of the registration fee of USD 150 </w:t>
            </w:r>
          </w:p>
          <w:p w14:paraId="060E8893" w14:textId="199AF882" w:rsidR="00C529CE" w:rsidRPr="00D2721B" w:rsidRDefault="00C529CE" w:rsidP="00C529CE">
            <w:pPr>
              <w:rPr>
                <w:rStyle w:val="markedcontent"/>
                <w:rFonts w:ascii="Arial" w:hAnsi="Arial" w:cs="Arial"/>
                <w:sz w:val="25"/>
                <w:szCs w:val="25"/>
              </w:rPr>
            </w:pPr>
            <w:r w:rsidRPr="00C529CE">
              <w:rPr>
                <w:rStyle w:val="markedcontent"/>
                <w:rFonts w:ascii="Arial" w:hAnsi="Arial" w:cs="Arial"/>
                <w:sz w:val="25"/>
                <w:szCs w:val="25"/>
              </w:rPr>
              <w:t>to an individual (option 1) producer and USD 750 to an (option 2) producer group</w:t>
            </w:r>
          </w:p>
        </w:tc>
        <w:tc>
          <w:tcPr>
            <w:tcW w:w="4675" w:type="dxa"/>
          </w:tcPr>
          <w:p w14:paraId="769A14DD" w14:textId="77777777" w:rsidR="00C529CE" w:rsidRDefault="00C529CE" w:rsidP="005470BA">
            <w:pPr>
              <w:jc w:val="center"/>
              <w:rPr>
                <w:lang w:val="en-US"/>
              </w:rPr>
            </w:pPr>
          </w:p>
        </w:tc>
      </w:tr>
      <w:tr w:rsidR="00D2721B" w14:paraId="26B3D545" w14:textId="77777777" w:rsidTr="005470BA">
        <w:tc>
          <w:tcPr>
            <w:tcW w:w="4675" w:type="dxa"/>
          </w:tcPr>
          <w:p w14:paraId="2E9D4148" w14:textId="77777777" w:rsidR="00D2721B" w:rsidRPr="00D2721B" w:rsidRDefault="00D2721B" w:rsidP="00D2721B">
            <w:pPr>
              <w:rPr>
                <w:rStyle w:val="markedcontent"/>
                <w:rFonts w:ascii="Arial" w:hAnsi="Arial" w:cs="Arial"/>
                <w:sz w:val="25"/>
                <w:szCs w:val="25"/>
              </w:rPr>
            </w:pPr>
          </w:p>
        </w:tc>
        <w:tc>
          <w:tcPr>
            <w:tcW w:w="4675" w:type="dxa"/>
          </w:tcPr>
          <w:p w14:paraId="61DE42C1" w14:textId="77777777" w:rsidR="00D2721B" w:rsidRDefault="00D2721B" w:rsidP="005470BA">
            <w:pPr>
              <w:jc w:val="center"/>
              <w:rPr>
                <w:lang w:val="en-US"/>
              </w:rPr>
            </w:pPr>
          </w:p>
        </w:tc>
      </w:tr>
      <w:tr w:rsidR="00C529CE" w14:paraId="06979AA7" w14:textId="77777777" w:rsidTr="005470BA">
        <w:tc>
          <w:tcPr>
            <w:tcW w:w="4675" w:type="dxa"/>
          </w:tcPr>
          <w:p w14:paraId="739C6746" w14:textId="5388881D" w:rsidR="00C529CE" w:rsidRPr="00D2721B" w:rsidRDefault="00C529CE" w:rsidP="000A1BBE">
            <w:pPr>
              <w:rPr>
                <w:rStyle w:val="markedcontent"/>
                <w:rFonts w:ascii="Arial" w:hAnsi="Arial" w:cs="Arial"/>
                <w:sz w:val="25"/>
                <w:szCs w:val="25"/>
              </w:rPr>
            </w:pPr>
          </w:p>
        </w:tc>
        <w:tc>
          <w:tcPr>
            <w:tcW w:w="4675" w:type="dxa"/>
          </w:tcPr>
          <w:p w14:paraId="5232EC14" w14:textId="77777777" w:rsidR="00C529CE" w:rsidRDefault="00C529CE" w:rsidP="005470BA">
            <w:pPr>
              <w:jc w:val="center"/>
              <w:rPr>
                <w:lang w:val="en-US"/>
              </w:rPr>
            </w:pPr>
          </w:p>
        </w:tc>
      </w:tr>
      <w:tr w:rsidR="00C529CE" w14:paraId="6BD3663A" w14:textId="77777777" w:rsidTr="005470BA">
        <w:tc>
          <w:tcPr>
            <w:tcW w:w="4675" w:type="dxa"/>
          </w:tcPr>
          <w:p w14:paraId="68CA58CB" w14:textId="77777777" w:rsidR="000A1BBE" w:rsidRPr="000A1BBE" w:rsidRDefault="000A1BBE" w:rsidP="000A1BBE">
            <w:pPr>
              <w:rPr>
                <w:rStyle w:val="markedcontent"/>
                <w:rFonts w:ascii="Arial" w:hAnsi="Arial" w:cs="Arial"/>
                <w:sz w:val="25"/>
                <w:szCs w:val="25"/>
              </w:rPr>
            </w:pPr>
            <w:r w:rsidRPr="000A1BBE">
              <w:rPr>
                <w:rStyle w:val="markedcontent"/>
                <w:rFonts w:ascii="Arial" w:hAnsi="Arial" w:cs="Arial"/>
                <w:sz w:val="25"/>
                <w:szCs w:val="25"/>
              </w:rPr>
              <w:t xml:space="preserve">CP may authorize access for Market Participants on CP individual level. CP may instruct </w:t>
            </w:r>
          </w:p>
          <w:p w14:paraId="00F06C23" w14:textId="35BD502B" w:rsidR="00C529CE" w:rsidRPr="00D2721B" w:rsidRDefault="000A1BBE" w:rsidP="000A1BBE">
            <w:pPr>
              <w:rPr>
                <w:rStyle w:val="markedcontent"/>
                <w:rFonts w:ascii="Arial" w:hAnsi="Arial" w:cs="Arial"/>
                <w:sz w:val="25"/>
                <w:szCs w:val="25"/>
              </w:rPr>
            </w:pPr>
            <w:r w:rsidRPr="000A1BBE">
              <w:rPr>
                <w:rStyle w:val="markedcontent"/>
                <w:rFonts w:ascii="Arial" w:hAnsi="Arial" w:cs="Arial"/>
                <w:sz w:val="25"/>
                <w:szCs w:val="25"/>
              </w:rPr>
              <w:t>PSA or any other third party who register CPs to authorize this access accordingly</w:t>
            </w:r>
          </w:p>
        </w:tc>
        <w:tc>
          <w:tcPr>
            <w:tcW w:w="4675" w:type="dxa"/>
          </w:tcPr>
          <w:p w14:paraId="2271338D" w14:textId="77777777" w:rsidR="00C529CE" w:rsidRDefault="00C529CE" w:rsidP="005470BA">
            <w:pPr>
              <w:jc w:val="center"/>
              <w:rPr>
                <w:lang w:val="en-US"/>
              </w:rPr>
            </w:pPr>
          </w:p>
        </w:tc>
      </w:tr>
      <w:tr w:rsidR="00C529CE" w14:paraId="6A38895C" w14:textId="77777777" w:rsidTr="005470BA">
        <w:tc>
          <w:tcPr>
            <w:tcW w:w="4675" w:type="dxa"/>
          </w:tcPr>
          <w:p w14:paraId="30A709A4" w14:textId="77777777" w:rsidR="000A1BBE" w:rsidRPr="000A1BBE" w:rsidRDefault="000A1BBE" w:rsidP="000A1BBE">
            <w:pPr>
              <w:rPr>
                <w:rStyle w:val="markedcontent"/>
                <w:rFonts w:ascii="Arial" w:hAnsi="Arial" w:cs="Arial"/>
                <w:sz w:val="25"/>
                <w:szCs w:val="25"/>
              </w:rPr>
            </w:pPr>
            <w:r w:rsidRPr="000A1BBE">
              <w:rPr>
                <w:rStyle w:val="markedcontent"/>
                <w:rFonts w:ascii="Arial" w:hAnsi="Arial" w:cs="Arial"/>
                <w:sz w:val="25"/>
                <w:szCs w:val="25"/>
              </w:rPr>
              <w:t xml:space="preserve">PSA is entitled to communicate to all </w:t>
            </w:r>
          </w:p>
          <w:p w14:paraId="1329ADA0" w14:textId="77777777" w:rsidR="000A1BBE" w:rsidRPr="000A1BBE" w:rsidRDefault="000A1BBE" w:rsidP="000A1BBE">
            <w:pPr>
              <w:rPr>
                <w:rStyle w:val="markedcontent"/>
                <w:rFonts w:ascii="Arial" w:hAnsi="Arial" w:cs="Arial"/>
                <w:sz w:val="25"/>
                <w:szCs w:val="25"/>
              </w:rPr>
            </w:pPr>
            <w:r w:rsidRPr="000A1BBE">
              <w:rPr>
                <w:rStyle w:val="markedcontent"/>
                <w:rFonts w:ascii="Arial" w:hAnsi="Arial" w:cs="Arial"/>
                <w:sz w:val="25"/>
                <w:szCs w:val="25"/>
              </w:rPr>
              <w:t xml:space="preserve">STAKEHOLDER  the  instances  where  CP’s  certificate  has  been  suspended, </w:t>
            </w:r>
          </w:p>
          <w:p w14:paraId="40F68CD2" w14:textId="77777777" w:rsidR="000A1BBE" w:rsidRPr="000A1BBE" w:rsidRDefault="000A1BBE" w:rsidP="000A1BBE">
            <w:pPr>
              <w:rPr>
                <w:rStyle w:val="markedcontent"/>
                <w:rFonts w:ascii="Arial" w:hAnsi="Arial" w:cs="Arial"/>
                <w:sz w:val="25"/>
                <w:szCs w:val="25"/>
              </w:rPr>
            </w:pPr>
            <w:r w:rsidRPr="000A1BBE">
              <w:rPr>
                <w:rStyle w:val="markedcontent"/>
                <w:rFonts w:ascii="Arial" w:hAnsi="Arial" w:cs="Arial"/>
                <w:sz w:val="25"/>
                <w:szCs w:val="25"/>
              </w:rPr>
              <w:t xml:space="preserve">cancelled  or  is  under  investigation  due  to  food  safety  crisis.  This  information  includes  </w:t>
            </w:r>
          </w:p>
          <w:p w14:paraId="4D8528E2" w14:textId="77777777" w:rsidR="000A1BBE" w:rsidRPr="000A1BBE" w:rsidRDefault="000A1BBE" w:rsidP="000A1BBE">
            <w:pPr>
              <w:rPr>
                <w:rStyle w:val="markedcontent"/>
                <w:rFonts w:ascii="Arial" w:hAnsi="Arial" w:cs="Arial"/>
                <w:sz w:val="25"/>
                <w:szCs w:val="25"/>
              </w:rPr>
            </w:pPr>
            <w:r w:rsidRPr="000A1BBE">
              <w:rPr>
                <w:rStyle w:val="markedcontent"/>
                <w:rFonts w:ascii="Arial" w:hAnsi="Arial" w:cs="Arial"/>
                <w:sz w:val="25"/>
                <w:szCs w:val="25"/>
              </w:rPr>
              <w:t xml:space="preserve">CP’s registration number(s) and/or GGN, LGN or CoC Number, CP’s producer data and  </w:t>
            </w:r>
          </w:p>
          <w:p w14:paraId="381B208B" w14:textId="087E42B7" w:rsidR="00C529CE" w:rsidRPr="00D2721B" w:rsidRDefault="000A1BBE" w:rsidP="000A1BBE">
            <w:pPr>
              <w:rPr>
                <w:rStyle w:val="markedcontent"/>
                <w:rFonts w:ascii="Arial" w:hAnsi="Arial" w:cs="Arial"/>
                <w:sz w:val="25"/>
                <w:szCs w:val="25"/>
              </w:rPr>
            </w:pPr>
            <w:r w:rsidRPr="000A1BBE">
              <w:rPr>
                <w:rStyle w:val="markedcontent"/>
                <w:rFonts w:ascii="Arial" w:hAnsi="Arial" w:cs="Arial"/>
                <w:sz w:val="25"/>
                <w:szCs w:val="25"/>
              </w:rPr>
              <w:t>product data</w:t>
            </w:r>
          </w:p>
        </w:tc>
        <w:tc>
          <w:tcPr>
            <w:tcW w:w="4675" w:type="dxa"/>
          </w:tcPr>
          <w:p w14:paraId="03BC4F3D" w14:textId="77777777" w:rsidR="00C529CE" w:rsidRDefault="00C529CE" w:rsidP="005470BA">
            <w:pPr>
              <w:jc w:val="center"/>
              <w:rPr>
                <w:lang w:val="en-US"/>
              </w:rPr>
            </w:pPr>
          </w:p>
        </w:tc>
      </w:tr>
      <w:tr w:rsidR="00C529CE" w14:paraId="08839080" w14:textId="77777777" w:rsidTr="005470BA">
        <w:tc>
          <w:tcPr>
            <w:tcW w:w="4675" w:type="dxa"/>
          </w:tcPr>
          <w:p w14:paraId="7A0C7811" w14:textId="77777777" w:rsidR="000A1BBE" w:rsidRPr="000A1BBE" w:rsidRDefault="000A1BBE" w:rsidP="000A1BBE">
            <w:pPr>
              <w:rPr>
                <w:rStyle w:val="markedcontent"/>
                <w:rFonts w:ascii="Arial" w:hAnsi="Arial" w:cs="Arial"/>
                <w:sz w:val="25"/>
                <w:szCs w:val="25"/>
              </w:rPr>
            </w:pPr>
            <w:r w:rsidRPr="000A1BBE">
              <w:rPr>
                <w:rStyle w:val="markedcontent"/>
                <w:rFonts w:ascii="Arial" w:hAnsi="Arial" w:cs="Arial"/>
                <w:sz w:val="25"/>
                <w:szCs w:val="25"/>
              </w:rPr>
              <w:lastRenderedPageBreak/>
              <w:t xml:space="preserve">PSA shall be responsible for establishing the fee structure for certification and </w:t>
            </w:r>
          </w:p>
          <w:p w14:paraId="4B670F53" w14:textId="77777777" w:rsidR="000A1BBE" w:rsidRPr="000A1BBE" w:rsidRDefault="000A1BBE" w:rsidP="000A1BBE">
            <w:pPr>
              <w:rPr>
                <w:rStyle w:val="markedcontent"/>
                <w:rFonts w:ascii="Arial" w:hAnsi="Arial" w:cs="Arial"/>
                <w:sz w:val="25"/>
                <w:szCs w:val="25"/>
              </w:rPr>
            </w:pPr>
            <w:r w:rsidRPr="000A1BBE">
              <w:rPr>
                <w:rStyle w:val="markedcontent"/>
                <w:rFonts w:ascii="Arial" w:hAnsi="Arial" w:cs="Arial"/>
                <w:sz w:val="25"/>
                <w:szCs w:val="25"/>
              </w:rPr>
              <w:t xml:space="preserve">verification/inspection/audit  activities.  The  fee  structure  shall  be  communicated  to  CP  in </w:t>
            </w:r>
          </w:p>
          <w:p w14:paraId="4BC3B366" w14:textId="77777777" w:rsidR="000A1BBE" w:rsidRPr="000A1BBE" w:rsidRDefault="000A1BBE" w:rsidP="000A1BBE">
            <w:pPr>
              <w:rPr>
                <w:rStyle w:val="markedcontent"/>
                <w:rFonts w:ascii="Arial" w:hAnsi="Arial" w:cs="Arial"/>
                <w:sz w:val="25"/>
                <w:szCs w:val="25"/>
              </w:rPr>
            </w:pPr>
            <w:r w:rsidRPr="000A1BBE">
              <w:rPr>
                <w:rStyle w:val="markedcontent"/>
                <w:rFonts w:ascii="Arial" w:hAnsi="Arial" w:cs="Arial"/>
                <w:sz w:val="25"/>
                <w:szCs w:val="25"/>
              </w:rPr>
              <w:t xml:space="preserve">the  framework  of  this  Agreement.  At  a  minimum,  the  fee  structure  will  include  the  </w:t>
            </w:r>
          </w:p>
          <w:p w14:paraId="2DC63E80" w14:textId="77777777" w:rsidR="000A1BBE" w:rsidRPr="000A1BBE" w:rsidRDefault="000A1BBE" w:rsidP="000A1BBE">
            <w:pPr>
              <w:rPr>
                <w:rStyle w:val="markedcontent"/>
                <w:rFonts w:ascii="Arial" w:hAnsi="Arial" w:cs="Arial"/>
                <w:sz w:val="25"/>
                <w:szCs w:val="25"/>
              </w:rPr>
            </w:pPr>
            <w:r w:rsidRPr="000A1BBE">
              <w:rPr>
                <w:rStyle w:val="markedcontent"/>
                <w:rFonts w:ascii="Arial" w:hAnsi="Arial" w:cs="Arial"/>
                <w:sz w:val="25"/>
                <w:szCs w:val="25"/>
              </w:rPr>
              <w:t xml:space="preserve">AMC producer  registration  and  certificate  license  fees  as  set  forth  in  the  </w:t>
            </w:r>
          </w:p>
          <w:p w14:paraId="45DEF556" w14:textId="2958844D" w:rsidR="00C529CE" w:rsidRPr="00D2721B" w:rsidRDefault="000A1BBE" w:rsidP="000A1BBE">
            <w:pPr>
              <w:rPr>
                <w:rStyle w:val="markedcontent"/>
                <w:rFonts w:ascii="Arial" w:hAnsi="Arial" w:cs="Arial"/>
                <w:sz w:val="25"/>
                <w:szCs w:val="25"/>
              </w:rPr>
            </w:pPr>
            <w:r w:rsidRPr="000A1BBE">
              <w:rPr>
                <w:rStyle w:val="markedcontent"/>
                <w:rFonts w:ascii="Arial" w:hAnsi="Arial" w:cs="Arial"/>
                <w:sz w:val="25"/>
                <w:szCs w:val="25"/>
              </w:rPr>
              <w:t>PSA Fee Table (Annex 5.) in its latest version.</w:t>
            </w:r>
          </w:p>
        </w:tc>
        <w:tc>
          <w:tcPr>
            <w:tcW w:w="4675" w:type="dxa"/>
          </w:tcPr>
          <w:p w14:paraId="1576C581" w14:textId="77777777" w:rsidR="00C529CE" w:rsidRDefault="00C529CE" w:rsidP="005470BA">
            <w:pPr>
              <w:jc w:val="center"/>
              <w:rPr>
                <w:lang w:val="en-US"/>
              </w:rPr>
            </w:pPr>
          </w:p>
        </w:tc>
      </w:tr>
      <w:tr w:rsidR="00C529CE" w14:paraId="54D1B754" w14:textId="77777777" w:rsidTr="005470BA">
        <w:tc>
          <w:tcPr>
            <w:tcW w:w="4675" w:type="dxa"/>
          </w:tcPr>
          <w:p w14:paraId="7AD506C6" w14:textId="77777777" w:rsidR="000A1BBE" w:rsidRPr="000A1BBE" w:rsidRDefault="000A1BBE" w:rsidP="000A1BBE">
            <w:pPr>
              <w:rPr>
                <w:rStyle w:val="markedcontent"/>
                <w:rFonts w:ascii="Arial" w:hAnsi="Arial" w:cs="Arial"/>
                <w:sz w:val="25"/>
                <w:szCs w:val="25"/>
              </w:rPr>
            </w:pPr>
            <w:r w:rsidRPr="000A1BBE">
              <w:rPr>
                <w:rStyle w:val="markedcontent"/>
                <w:rFonts w:ascii="Arial" w:hAnsi="Arial" w:cs="Arial"/>
                <w:sz w:val="25"/>
                <w:szCs w:val="25"/>
              </w:rPr>
              <w:t xml:space="preserve">PSA shall issue a certification or verification document after positive evaluation </w:t>
            </w:r>
          </w:p>
          <w:p w14:paraId="5971C693" w14:textId="77777777" w:rsidR="000A1BBE" w:rsidRPr="000A1BBE" w:rsidRDefault="000A1BBE" w:rsidP="000A1BBE">
            <w:pPr>
              <w:rPr>
                <w:rStyle w:val="markedcontent"/>
                <w:rFonts w:ascii="Arial" w:hAnsi="Arial" w:cs="Arial"/>
                <w:sz w:val="25"/>
                <w:szCs w:val="25"/>
              </w:rPr>
            </w:pPr>
            <w:r w:rsidRPr="000A1BBE">
              <w:rPr>
                <w:rStyle w:val="markedcontent"/>
                <w:rFonts w:ascii="Arial" w:hAnsi="Arial" w:cs="Arial"/>
                <w:sz w:val="25"/>
                <w:szCs w:val="25"/>
              </w:rPr>
              <w:t xml:space="preserve">decision  following  the  deadlines  of  the  applicable  PSA System  rules  (Annex  </w:t>
            </w:r>
          </w:p>
          <w:p w14:paraId="7CDBDDED" w14:textId="77777777" w:rsidR="000A1BBE" w:rsidRPr="000A1BBE" w:rsidRDefault="000A1BBE" w:rsidP="000A1BBE">
            <w:pPr>
              <w:rPr>
                <w:rStyle w:val="markedcontent"/>
                <w:rFonts w:ascii="Arial" w:hAnsi="Arial" w:cs="Arial"/>
                <w:sz w:val="25"/>
                <w:szCs w:val="25"/>
              </w:rPr>
            </w:pPr>
            <w:r w:rsidRPr="000A1BBE">
              <w:rPr>
                <w:rStyle w:val="markedcontent"/>
                <w:rFonts w:ascii="Arial" w:hAnsi="Arial" w:cs="Arial"/>
                <w:sz w:val="25"/>
                <w:szCs w:val="25"/>
              </w:rPr>
              <w:t xml:space="preserve">2.) and at the same time register the certification, verification or approval in the Database. </w:t>
            </w:r>
          </w:p>
          <w:p w14:paraId="19DDB5DA" w14:textId="77777777" w:rsidR="000A1BBE" w:rsidRPr="000A1BBE" w:rsidRDefault="000A1BBE" w:rsidP="000A1BBE">
            <w:pPr>
              <w:rPr>
                <w:rStyle w:val="markedcontent"/>
                <w:rFonts w:ascii="Arial" w:hAnsi="Arial" w:cs="Arial"/>
                <w:sz w:val="25"/>
                <w:szCs w:val="25"/>
              </w:rPr>
            </w:pPr>
            <w:r w:rsidRPr="000A1BBE">
              <w:rPr>
                <w:rStyle w:val="markedcontent"/>
                <w:rFonts w:ascii="Arial" w:hAnsi="Arial" w:cs="Arial"/>
                <w:sz w:val="25"/>
                <w:szCs w:val="25"/>
              </w:rPr>
              <w:t xml:space="preserve">CP may verify its certification, verification or approval document using the GGN, LGN or </w:t>
            </w:r>
          </w:p>
          <w:p w14:paraId="42133A60" w14:textId="69961D45" w:rsidR="00C529CE" w:rsidRPr="00D2721B" w:rsidRDefault="000A1BBE" w:rsidP="000A1BBE">
            <w:pPr>
              <w:rPr>
                <w:rStyle w:val="markedcontent"/>
                <w:rFonts w:ascii="Arial" w:hAnsi="Arial" w:cs="Arial"/>
                <w:sz w:val="25"/>
                <w:szCs w:val="25"/>
              </w:rPr>
            </w:pPr>
            <w:r w:rsidRPr="000A1BBE">
              <w:rPr>
                <w:rStyle w:val="markedcontent"/>
                <w:rFonts w:ascii="Arial" w:hAnsi="Arial" w:cs="Arial"/>
                <w:sz w:val="25"/>
                <w:szCs w:val="25"/>
              </w:rPr>
              <w:t>CoC Number via the Database web-interface https://asiapayesh.com</w:t>
            </w:r>
          </w:p>
        </w:tc>
        <w:tc>
          <w:tcPr>
            <w:tcW w:w="4675" w:type="dxa"/>
          </w:tcPr>
          <w:p w14:paraId="76B33A55" w14:textId="77777777" w:rsidR="00C529CE" w:rsidRDefault="00C529CE" w:rsidP="005470BA">
            <w:pPr>
              <w:jc w:val="center"/>
              <w:rPr>
                <w:lang w:val="en-US"/>
              </w:rPr>
            </w:pPr>
          </w:p>
        </w:tc>
      </w:tr>
      <w:tr w:rsidR="000A1BBE" w14:paraId="1D7A9A29" w14:textId="77777777" w:rsidTr="005470BA">
        <w:tc>
          <w:tcPr>
            <w:tcW w:w="4675" w:type="dxa"/>
          </w:tcPr>
          <w:p w14:paraId="59FADA18" w14:textId="77777777" w:rsidR="000A1BBE" w:rsidRDefault="000A1BBE" w:rsidP="000A1BBE">
            <w:r>
              <w:rPr>
                <w:rStyle w:val="markedcontent"/>
                <w:rFonts w:ascii="Arial" w:hAnsi="Arial" w:cs="Arial"/>
                <w:sz w:val="25"/>
                <w:szCs w:val="25"/>
              </w:rPr>
              <w:t xml:space="preserve">CHANGES IN UNDERTAKING </w:t>
            </w:r>
          </w:p>
          <w:p w14:paraId="7FDF0020" w14:textId="77777777" w:rsidR="000A1BBE" w:rsidRPr="00D2721B" w:rsidRDefault="000A1BBE" w:rsidP="00D2721B">
            <w:pPr>
              <w:rPr>
                <w:rStyle w:val="markedcontent"/>
                <w:rFonts w:ascii="Arial" w:hAnsi="Arial" w:cs="Arial"/>
                <w:sz w:val="25"/>
                <w:szCs w:val="25"/>
              </w:rPr>
            </w:pPr>
          </w:p>
        </w:tc>
        <w:tc>
          <w:tcPr>
            <w:tcW w:w="4675" w:type="dxa"/>
          </w:tcPr>
          <w:p w14:paraId="2914C948" w14:textId="77777777" w:rsidR="000A1BBE" w:rsidRDefault="000A1BBE" w:rsidP="005470BA">
            <w:pPr>
              <w:jc w:val="center"/>
              <w:rPr>
                <w:lang w:val="en-US"/>
              </w:rPr>
            </w:pPr>
          </w:p>
        </w:tc>
      </w:tr>
      <w:tr w:rsidR="000A1BBE" w14:paraId="02B93A50" w14:textId="77777777" w:rsidTr="005470BA">
        <w:tc>
          <w:tcPr>
            <w:tcW w:w="4675" w:type="dxa"/>
          </w:tcPr>
          <w:p w14:paraId="084EEB10" w14:textId="77777777" w:rsidR="000A1BBE" w:rsidRPr="000A1BBE" w:rsidRDefault="000A1BBE" w:rsidP="000A1BBE">
            <w:pPr>
              <w:rPr>
                <w:rStyle w:val="markedcontent"/>
                <w:rFonts w:ascii="Arial" w:hAnsi="Arial" w:cs="Arial"/>
                <w:sz w:val="25"/>
                <w:szCs w:val="25"/>
              </w:rPr>
            </w:pPr>
            <w:r w:rsidRPr="000A1BBE">
              <w:rPr>
                <w:rStyle w:val="markedcontent"/>
                <w:rFonts w:ascii="Arial" w:hAnsi="Arial" w:cs="Arial"/>
                <w:sz w:val="25"/>
                <w:szCs w:val="25"/>
              </w:rPr>
              <w:t xml:space="preserve">CP  shall  immediately  informPSA about  all  changes  in  its  undertaking  which  might  have  an  </w:t>
            </w:r>
          </w:p>
          <w:p w14:paraId="569C797C" w14:textId="77777777" w:rsidR="000A1BBE" w:rsidRPr="000A1BBE" w:rsidRDefault="000A1BBE" w:rsidP="000A1BBE">
            <w:pPr>
              <w:rPr>
                <w:rStyle w:val="markedcontent"/>
                <w:rFonts w:ascii="Arial" w:hAnsi="Arial" w:cs="Arial"/>
                <w:sz w:val="25"/>
                <w:szCs w:val="25"/>
              </w:rPr>
            </w:pPr>
            <w:r w:rsidRPr="000A1BBE">
              <w:rPr>
                <w:rStyle w:val="markedcontent"/>
                <w:rFonts w:ascii="Arial" w:hAnsi="Arial" w:cs="Arial"/>
                <w:sz w:val="25"/>
                <w:szCs w:val="25"/>
              </w:rPr>
              <w:t xml:space="preserve">effect  on  this  Agreement,  including  but  not  limited  to  changes  in  the  CP’s  legal  or  trade  (D/B/A)  </w:t>
            </w:r>
          </w:p>
          <w:p w14:paraId="4BED7E7C" w14:textId="77777777" w:rsidR="000A1BBE" w:rsidRPr="000A1BBE" w:rsidRDefault="000A1BBE" w:rsidP="000A1BBE">
            <w:pPr>
              <w:rPr>
                <w:rStyle w:val="markedcontent"/>
                <w:rFonts w:ascii="Arial" w:hAnsi="Arial" w:cs="Arial"/>
                <w:sz w:val="25"/>
                <w:szCs w:val="25"/>
              </w:rPr>
            </w:pPr>
            <w:r w:rsidRPr="000A1BBE">
              <w:rPr>
                <w:rStyle w:val="markedcontent"/>
                <w:rFonts w:ascii="Arial" w:hAnsi="Arial" w:cs="Arial"/>
                <w:sz w:val="25"/>
                <w:szCs w:val="25"/>
              </w:rPr>
              <w:t xml:space="preserve">name, address, contact info, production area, location or in the scope of registered products, the </w:t>
            </w:r>
          </w:p>
          <w:p w14:paraId="711A3F39" w14:textId="77777777" w:rsidR="000A1BBE" w:rsidRPr="000A1BBE" w:rsidRDefault="000A1BBE" w:rsidP="000A1BBE">
            <w:pPr>
              <w:rPr>
                <w:rStyle w:val="markedcontent"/>
                <w:rFonts w:ascii="Arial" w:hAnsi="Arial" w:cs="Arial"/>
                <w:sz w:val="25"/>
                <w:szCs w:val="25"/>
              </w:rPr>
            </w:pPr>
            <w:r w:rsidRPr="000A1BBE">
              <w:rPr>
                <w:rStyle w:val="markedcontent"/>
                <w:rFonts w:ascii="Arial" w:hAnsi="Arial" w:cs="Arial"/>
                <w:sz w:val="25"/>
                <w:szCs w:val="25"/>
              </w:rPr>
              <w:t xml:space="preserve">existence, grant or expiration of registration numbers  in the framework of the </w:t>
            </w:r>
          </w:p>
          <w:p w14:paraId="16F8684B" w14:textId="77777777" w:rsidR="000A1BBE" w:rsidRPr="000A1BBE" w:rsidRDefault="000A1BBE" w:rsidP="000A1BBE">
            <w:pPr>
              <w:rPr>
                <w:rStyle w:val="markedcontent"/>
                <w:rFonts w:ascii="Arial" w:hAnsi="Arial" w:cs="Arial"/>
                <w:sz w:val="25"/>
                <w:szCs w:val="25"/>
              </w:rPr>
            </w:pPr>
            <w:r w:rsidRPr="000A1BBE">
              <w:rPr>
                <w:rStyle w:val="markedcontent"/>
                <w:rFonts w:ascii="Arial" w:hAnsi="Arial" w:cs="Arial"/>
                <w:sz w:val="25"/>
                <w:szCs w:val="25"/>
              </w:rPr>
              <w:lastRenderedPageBreak/>
              <w:t xml:space="preserve">PSA System; legal successions, acquisition or disposal of related corporate entities as </w:t>
            </w:r>
          </w:p>
          <w:p w14:paraId="52C5BF04" w14:textId="77777777" w:rsidR="000A1BBE" w:rsidRPr="000A1BBE" w:rsidRDefault="000A1BBE" w:rsidP="000A1BBE">
            <w:pPr>
              <w:rPr>
                <w:rStyle w:val="markedcontent"/>
                <w:rFonts w:ascii="Arial" w:hAnsi="Arial" w:cs="Arial"/>
                <w:sz w:val="25"/>
                <w:szCs w:val="25"/>
              </w:rPr>
            </w:pPr>
            <w:r w:rsidRPr="000A1BBE">
              <w:rPr>
                <w:rStyle w:val="markedcontent"/>
                <w:rFonts w:ascii="Arial" w:hAnsi="Arial" w:cs="Arial"/>
                <w:sz w:val="25"/>
                <w:szCs w:val="25"/>
              </w:rPr>
              <w:t xml:space="preserve">well  as  changes  of  personnel  or  the  department,  which  is  responsible  for  the  PSA </w:t>
            </w:r>
          </w:p>
          <w:p w14:paraId="70143378" w14:textId="073DD805" w:rsidR="000A1BBE" w:rsidRPr="00D2721B" w:rsidRDefault="000A1BBE" w:rsidP="000A1BBE">
            <w:pPr>
              <w:rPr>
                <w:rStyle w:val="markedcontent"/>
                <w:rFonts w:ascii="Arial" w:hAnsi="Arial" w:cs="Arial"/>
                <w:sz w:val="25"/>
                <w:szCs w:val="25"/>
              </w:rPr>
            </w:pPr>
            <w:r w:rsidRPr="000A1BBE">
              <w:rPr>
                <w:rStyle w:val="markedcontent"/>
                <w:rFonts w:ascii="Arial" w:hAnsi="Arial" w:cs="Arial"/>
                <w:sz w:val="25"/>
                <w:szCs w:val="25"/>
              </w:rPr>
              <w:t>System.</w:t>
            </w:r>
          </w:p>
        </w:tc>
        <w:tc>
          <w:tcPr>
            <w:tcW w:w="4675" w:type="dxa"/>
          </w:tcPr>
          <w:p w14:paraId="52077250" w14:textId="77777777" w:rsidR="000A1BBE" w:rsidRDefault="000A1BBE" w:rsidP="005470BA">
            <w:pPr>
              <w:jc w:val="center"/>
              <w:rPr>
                <w:lang w:val="en-US"/>
              </w:rPr>
            </w:pPr>
          </w:p>
        </w:tc>
      </w:tr>
      <w:tr w:rsidR="000A1BBE" w14:paraId="593FEDAD" w14:textId="77777777" w:rsidTr="005470BA">
        <w:tc>
          <w:tcPr>
            <w:tcW w:w="4675" w:type="dxa"/>
          </w:tcPr>
          <w:p w14:paraId="342FB0AC" w14:textId="77777777" w:rsidR="000A1BBE" w:rsidRDefault="000A1BBE" w:rsidP="000A1BBE">
            <w:r>
              <w:rPr>
                <w:rStyle w:val="markedcontent"/>
                <w:rFonts w:ascii="Arial" w:hAnsi="Arial" w:cs="Arial"/>
                <w:sz w:val="25"/>
                <w:szCs w:val="25"/>
              </w:rPr>
              <w:t xml:space="preserve">SANCTIONS </w:t>
            </w:r>
          </w:p>
          <w:p w14:paraId="6EC0B86E" w14:textId="77777777" w:rsidR="000A1BBE" w:rsidRPr="00D2721B" w:rsidRDefault="000A1BBE" w:rsidP="00D2721B">
            <w:pPr>
              <w:rPr>
                <w:rStyle w:val="markedcontent"/>
                <w:rFonts w:ascii="Arial" w:hAnsi="Arial" w:cs="Arial"/>
                <w:sz w:val="25"/>
                <w:szCs w:val="25"/>
              </w:rPr>
            </w:pPr>
          </w:p>
        </w:tc>
        <w:tc>
          <w:tcPr>
            <w:tcW w:w="4675" w:type="dxa"/>
          </w:tcPr>
          <w:p w14:paraId="72704CD1" w14:textId="77777777" w:rsidR="000A1BBE" w:rsidRDefault="000A1BBE" w:rsidP="005470BA">
            <w:pPr>
              <w:jc w:val="center"/>
              <w:rPr>
                <w:lang w:val="en-US"/>
              </w:rPr>
            </w:pPr>
          </w:p>
        </w:tc>
      </w:tr>
      <w:tr w:rsidR="000A1BBE" w14:paraId="0014EB7D" w14:textId="77777777" w:rsidTr="005470BA">
        <w:tc>
          <w:tcPr>
            <w:tcW w:w="4675" w:type="dxa"/>
          </w:tcPr>
          <w:p w14:paraId="2A1125FF" w14:textId="77777777" w:rsidR="000A1BBE" w:rsidRPr="000A1BBE" w:rsidRDefault="000A1BBE" w:rsidP="000A1BBE">
            <w:pPr>
              <w:rPr>
                <w:rStyle w:val="markedcontent"/>
                <w:rFonts w:ascii="Arial" w:hAnsi="Arial" w:cs="Arial"/>
                <w:sz w:val="25"/>
                <w:szCs w:val="25"/>
              </w:rPr>
            </w:pPr>
            <w:r w:rsidRPr="000A1BBE">
              <w:rPr>
                <w:rStyle w:val="markedcontent"/>
                <w:rFonts w:ascii="Arial" w:hAnsi="Arial" w:cs="Arial"/>
                <w:sz w:val="25"/>
                <w:szCs w:val="25"/>
              </w:rPr>
              <w:t xml:space="preserve">In the event of the CP’s willful or negligent violation of the obligations of the </w:t>
            </w:r>
          </w:p>
          <w:p w14:paraId="6EEB7170" w14:textId="77777777" w:rsidR="000A1BBE" w:rsidRPr="000A1BBE" w:rsidRDefault="000A1BBE" w:rsidP="000A1BBE">
            <w:pPr>
              <w:rPr>
                <w:rStyle w:val="markedcontent"/>
                <w:rFonts w:ascii="Arial" w:hAnsi="Arial" w:cs="Arial"/>
                <w:sz w:val="25"/>
                <w:szCs w:val="25"/>
              </w:rPr>
            </w:pPr>
            <w:r w:rsidRPr="000A1BBE">
              <w:rPr>
                <w:rStyle w:val="markedcontent"/>
                <w:rFonts w:ascii="Arial" w:hAnsi="Arial" w:cs="Arial"/>
                <w:sz w:val="25"/>
                <w:szCs w:val="25"/>
              </w:rPr>
              <w:t xml:space="preserve">PSA System,  in  particular  obligations  that  CP  has  contractually  undertaken, </w:t>
            </w:r>
          </w:p>
          <w:p w14:paraId="596BD2AB" w14:textId="77777777" w:rsidR="000A1BBE" w:rsidRPr="000A1BBE" w:rsidRDefault="000A1BBE" w:rsidP="000A1BBE">
            <w:pPr>
              <w:rPr>
                <w:rStyle w:val="markedcontent"/>
                <w:rFonts w:ascii="Arial" w:hAnsi="Arial" w:cs="Arial"/>
                <w:sz w:val="25"/>
                <w:szCs w:val="25"/>
              </w:rPr>
            </w:pPr>
            <w:r w:rsidRPr="000A1BBE">
              <w:rPr>
                <w:rStyle w:val="markedcontent"/>
                <w:rFonts w:ascii="Arial" w:hAnsi="Arial" w:cs="Arial"/>
                <w:sz w:val="25"/>
                <w:szCs w:val="25"/>
              </w:rPr>
              <w:t xml:space="preserve">PSA is  entitled  to  enforce  the  measures  described  in  the  list  of  sanctions </w:t>
            </w:r>
          </w:p>
          <w:p w14:paraId="322632EB" w14:textId="187DC310" w:rsidR="000A1BBE" w:rsidRPr="00D2721B" w:rsidRDefault="000A1BBE" w:rsidP="000A1BBE">
            <w:pPr>
              <w:rPr>
                <w:rStyle w:val="markedcontent"/>
                <w:rFonts w:ascii="Arial" w:hAnsi="Arial" w:cs="Arial"/>
                <w:sz w:val="25"/>
                <w:szCs w:val="25"/>
              </w:rPr>
            </w:pPr>
            <w:r w:rsidRPr="000A1BBE">
              <w:rPr>
                <w:rStyle w:val="markedcontent"/>
                <w:rFonts w:ascii="Arial" w:hAnsi="Arial" w:cs="Arial"/>
                <w:sz w:val="25"/>
                <w:szCs w:val="25"/>
              </w:rPr>
              <w:t>within the relevant PSA System rules.</w:t>
            </w:r>
          </w:p>
        </w:tc>
        <w:tc>
          <w:tcPr>
            <w:tcW w:w="4675" w:type="dxa"/>
          </w:tcPr>
          <w:p w14:paraId="7E7C42A0" w14:textId="77777777" w:rsidR="000A1BBE" w:rsidRDefault="000A1BBE" w:rsidP="005470BA">
            <w:pPr>
              <w:jc w:val="center"/>
              <w:rPr>
                <w:lang w:val="en-US"/>
              </w:rPr>
            </w:pPr>
          </w:p>
        </w:tc>
      </w:tr>
      <w:tr w:rsidR="000A1BBE" w14:paraId="2E274F29" w14:textId="77777777" w:rsidTr="005470BA">
        <w:tc>
          <w:tcPr>
            <w:tcW w:w="4675" w:type="dxa"/>
          </w:tcPr>
          <w:p w14:paraId="281BE4F2" w14:textId="77777777" w:rsidR="000A1BBE" w:rsidRPr="000A1BBE" w:rsidRDefault="000A1BBE" w:rsidP="000A1BBE">
            <w:pPr>
              <w:rPr>
                <w:rStyle w:val="markedcontent"/>
                <w:rFonts w:ascii="Arial" w:hAnsi="Arial" w:cs="Arial"/>
                <w:sz w:val="25"/>
                <w:szCs w:val="25"/>
              </w:rPr>
            </w:pPr>
            <w:r w:rsidRPr="000A1BBE">
              <w:rPr>
                <w:rStyle w:val="markedcontent"/>
                <w:rFonts w:ascii="Arial" w:hAnsi="Arial" w:cs="Arial"/>
                <w:sz w:val="25"/>
                <w:szCs w:val="25"/>
              </w:rPr>
              <w:t xml:space="preserve">CPs are required to respect national, international and/or other applicable laws. </w:t>
            </w:r>
          </w:p>
          <w:p w14:paraId="512AE95C" w14:textId="77777777" w:rsidR="000A1BBE" w:rsidRPr="000A1BBE" w:rsidRDefault="000A1BBE" w:rsidP="000A1BBE">
            <w:pPr>
              <w:rPr>
                <w:rStyle w:val="markedcontent"/>
                <w:rFonts w:ascii="Arial" w:hAnsi="Arial" w:cs="Arial"/>
                <w:sz w:val="25"/>
                <w:szCs w:val="25"/>
              </w:rPr>
            </w:pPr>
            <w:r w:rsidRPr="000A1BBE">
              <w:rPr>
                <w:rStyle w:val="markedcontent"/>
                <w:rFonts w:ascii="Arial" w:hAnsi="Arial" w:cs="Arial"/>
                <w:sz w:val="25"/>
                <w:szCs w:val="25"/>
              </w:rPr>
              <w:t xml:space="preserve">Compliance  with  the  contractual  obligations  of  this  Agreement  shall  not  replace  or  </w:t>
            </w:r>
          </w:p>
          <w:p w14:paraId="397937BB" w14:textId="76475944" w:rsidR="000A1BBE" w:rsidRPr="00D2721B" w:rsidRDefault="000A1BBE" w:rsidP="000A1BBE">
            <w:pPr>
              <w:rPr>
                <w:rStyle w:val="markedcontent"/>
                <w:rFonts w:ascii="Arial" w:hAnsi="Arial" w:cs="Arial"/>
                <w:sz w:val="25"/>
                <w:szCs w:val="25"/>
              </w:rPr>
            </w:pPr>
            <w:r w:rsidRPr="000A1BBE">
              <w:rPr>
                <w:rStyle w:val="markedcontent"/>
                <w:rFonts w:ascii="Arial" w:hAnsi="Arial" w:cs="Arial"/>
                <w:sz w:val="25"/>
                <w:szCs w:val="25"/>
              </w:rPr>
              <w:t>substitute compliance with these laws.</w:t>
            </w:r>
          </w:p>
        </w:tc>
        <w:tc>
          <w:tcPr>
            <w:tcW w:w="4675" w:type="dxa"/>
          </w:tcPr>
          <w:p w14:paraId="7A5BC87D" w14:textId="77777777" w:rsidR="000A1BBE" w:rsidRDefault="000A1BBE" w:rsidP="005470BA">
            <w:pPr>
              <w:jc w:val="center"/>
              <w:rPr>
                <w:lang w:val="en-US"/>
              </w:rPr>
            </w:pPr>
          </w:p>
        </w:tc>
      </w:tr>
      <w:tr w:rsidR="000A1BBE" w14:paraId="6EE7AE80" w14:textId="77777777" w:rsidTr="005470BA">
        <w:tc>
          <w:tcPr>
            <w:tcW w:w="4675" w:type="dxa"/>
          </w:tcPr>
          <w:p w14:paraId="2F28CA3F" w14:textId="15CA4844" w:rsidR="000A1BBE" w:rsidRDefault="000A1BBE" w:rsidP="000A1BBE">
            <w:r>
              <w:rPr>
                <w:rStyle w:val="markedcontent"/>
                <w:rFonts w:ascii="Arial" w:hAnsi="Arial" w:cs="Arial"/>
                <w:sz w:val="25"/>
                <w:szCs w:val="25"/>
              </w:rPr>
              <w:t xml:space="preserve">CPs specifically agree and accept that </w:t>
            </w:r>
            <w:r>
              <w:rPr>
                <w:rStyle w:val="markedcontent"/>
                <w:rFonts w:ascii="Arial" w:hAnsi="Arial" w:cs="Arial"/>
                <w:sz w:val="25"/>
                <w:szCs w:val="25"/>
                <w:lang w:val="en-US"/>
              </w:rPr>
              <w:t>PSA</w:t>
            </w:r>
            <w:r>
              <w:rPr>
                <w:rStyle w:val="markedcontent"/>
                <w:rFonts w:ascii="Arial" w:hAnsi="Arial" w:cs="Arial"/>
                <w:sz w:val="25"/>
                <w:szCs w:val="25"/>
              </w:rPr>
              <w:t xml:space="preserve"> is entitled to directly enforce </w:t>
            </w:r>
            <w:r>
              <w:br/>
            </w:r>
            <w:r>
              <w:rPr>
                <w:rStyle w:val="markedcontent"/>
                <w:rFonts w:ascii="Arial" w:hAnsi="Arial" w:cs="Arial"/>
                <w:sz w:val="25"/>
                <w:szCs w:val="25"/>
              </w:rPr>
              <w:t xml:space="preserve">upon CP the measures described in the list of sanctions within the relevant </w:t>
            </w:r>
            <w:r>
              <w:br/>
            </w:r>
            <w:r>
              <w:rPr>
                <w:rStyle w:val="markedcontent"/>
                <w:rFonts w:ascii="Arial" w:hAnsi="Arial" w:cs="Arial"/>
                <w:sz w:val="25"/>
                <w:szCs w:val="25"/>
                <w:lang w:val="en-US"/>
              </w:rPr>
              <w:t xml:space="preserve">PSA </w:t>
            </w:r>
            <w:r>
              <w:rPr>
                <w:rStyle w:val="markedcontent"/>
                <w:rFonts w:ascii="Arial" w:hAnsi="Arial" w:cs="Arial"/>
                <w:sz w:val="25"/>
                <w:szCs w:val="25"/>
              </w:rPr>
              <w:t xml:space="preserve"> System rules. </w:t>
            </w:r>
          </w:p>
          <w:p w14:paraId="51572218" w14:textId="77777777" w:rsidR="000A1BBE" w:rsidRPr="00D2721B" w:rsidRDefault="000A1BBE" w:rsidP="00D2721B">
            <w:pPr>
              <w:rPr>
                <w:rStyle w:val="markedcontent"/>
                <w:rFonts w:ascii="Arial" w:hAnsi="Arial" w:cs="Arial"/>
                <w:sz w:val="25"/>
                <w:szCs w:val="25"/>
              </w:rPr>
            </w:pPr>
          </w:p>
        </w:tc>
        <w:tc>
          <w:tcPr>
            <w:tcW w:w="4675" w:type="dxa"/>
          </w:tcPr>
          <w:p w14:paraId="16C3C19F" w14:textId="77777777" w:rsidR="000A1BBE" w:rsidRDefault="000A1BBE" w:rsidP="005470BA">
            <w:pPr>
              <w:jc w:val="center"/>
              <w:rPr>
                <w:lang w:val="en-US"/>
              </w:rPr>
            </w:pPr>
          </w:p>
        </w:tc>
      </w:tr>
      <w:tr w:rsidR="000A1BBE" w14:paraId="0DD2AB88" w14:textId="77777777" w:rsidTr="005470BA">
        <w:tc>
          <w:tcPr>
            <w:tcW w:w="4675" w:type="dxa"/>
          </w:tcPr>
          <w:p w14:paraId="710BD700" w14:textId="77777777" w:rsidR="000A1BBE" w:rsidRDefault="000A1BBE" w:rsidP="000A1BBE">
            <w:r>
              <w:rPr>
                <w:rStyle w:val="markedcontent"/>
                <w:rFonts w:ascii="Arial" w:hAnsi="Arial" w:cs="Arial"/>
                <w:sz w:val="25"/>
                <w:szCs w:val="25"/>
              </w:rPr>
              <w:t xml:space="preserve">LIABILITY </w:t>
            </w:r>
          </w:p>
          <w:p w14:paraId="4EA97D45" w14:textId="77777777" w:rsidR="000A1BBE" w:rsidRPr="00D2721B" w:rsidRDefault="000A1BBE" w:rsidP="00D2721B">
            <w:pPr>
              <w:rPr>
                <w:rStyle w:val="markedcontent"/>
                <w:rFonts w:ascii="Arial" w:hAnsi="Arial" w:cs="Arial"/>
                <w:sz w:val="25"/>
                <w:szCs w:val="25"/>
              </w:rPr>
            </w:pPr>
          </w:p>
        </w:tc>
        <w:tc>
          <w:tcPr>
            <w:tcW w:w="4675" w:type="dxa"/>
          </w:tcPr>
          <w:p w14:paraId="5737AC1D" w14:textId="77777777" w:rsidR="000A1BBE" w:rsidRDefault="000A1BBE" w:rsidP="005470BA">
            <w:pPr>
              <w:jc w:val="center"/>
              <w:rPr>
                <w:lang w:val="en-US"/>
              </w:rPr>
            </w:pPr>
          </w:p>
        </w:tc>
      </w:tr>
      <w:tr w:rsidR="000A1BBE" w14:paraId="0D4B2ECD" w14:textId="77777777" w:rsidTr="005470BA">
        <w:tc>
          <w:tcPr>
            <w:tcW w:w="4675" w:type="dxa"/>
          </w:tcPr>
          <w:p w14:paraId="202E64E5" w14:textId="2B10D2ED" w:rsidR="000A1BBE" w:rsidRDefault="000A1BBE" w:rsidP="000A1BBE">
            <w:r>
              <w:rPr>
                <w:rStyle w:val="markedcontent"/>
                <w:rFonts w:ascii="Arial" w:hAnsi="Arial" w:cs="Arial"/>
                <w:sz w:val="25"/>
                <w:szCs w:val="25"/>
              </w:rPr>
              <w:t xml:space="preserve">CP shall be indemnify and hold harmless </w:t>
            </w:r>
            <w:r>
              <w:rPr>
                <w:rStyle w:val="markedcontent"/>
                <w:rFonts w:ascii="Arial" w:hAnsi="Arial" w:cs="Arial"/>
                <w:sz w:val="25"/>
                <w:szCs w:val="25"/>
                <w:lang w:val="en-US"/>
              </w:rPr>
              <w:t xml:space="preserve">PSA </w:t>
            </w:r>
            <w:r>
              <w:rPr>
                <w:rStyle w:val="markedcontent"/>
                <w:rFonts w:ascii="Arial" w:hAnsi="Arial" w:cs="Arial"/>
                <w:sz w:val="25"/>
                <w:szCs w:val="25"/>
              </w:rPr>
              <w:t xml:space="preserve">for all damage </w:t>
            </w:r>
            <w:r>
              <w:br/>
            </w:r>
            <w:r>
              <w:rPr>
                <w:rStyle w:val="markedcontent"/>
                <w:rFonts w:ascii="Arial" w:hAnsi="Arial" w:cs="Arial"/>
                <w:sz w:val="25"/>
                <w:szCs w:val="25"/>
              </w:rPr>
              <w:t xml:space="preserve">and costs (including defense costs) to </w:t>
            </w:r>
            <w:r>
              <w:rPr>
                <w:rStyle w:val="markedcontent"/>
                <w:rFonts w:ascii="Arial" w:hAnsi="Arial" w:cs="Arial"/>
                <w:sz w:val="25"/>
                <w:szCs w:val="25"/>
                <w:lang w:val="en-US"/>
              </w:rPr>
              <w:t xml:space="preserve">PSA </w:t>
            </w:r>
            <w:r>
              <w:rPr>
                <w:rStyle w:val="markedcontent"/>
                <w:rFonts w:ascii="Arial" w:hAnsi="Arial" w:cs="Arial"/>
                <w:sz w:val="25"/>
                <w:szCs w:val="25"/>
              </w:rPr>
              <w:t xml:space="preserve">directly or through </w:t>
            </w:r>
            <w:r>
              <w:br/>
            </w:r>
            <w:r>
              <w:rPr>
                <w:rStyle w:val="markedcontent"/>
                <w:rFonts w:ascii="Arial" w:hAnsi="Arial" w:cs="Arial"/>
                <w:sz w:val="25"/>
                <w:szCs w:val="25"/>
              </w:rPr>
              <w:t xml:space="preserve">claims, causes of action, or suits (hereinafter “claim” or “claims”), of whatever judicial or </w:t>
            </w:r>
            <w:r>
              <w:br/>
            </w:r>
            <w:r>
              <w:rPr>
                <w:rStyle w:val="markedcontent"/>
                <w:rFonts w:ascii="Arial" w:hAnsi="Arial" w:cs="Arial"/>
                <w:sz w:val="25"/>
                <w:szCs w:val="25"/>
              </w:rPr>
              <w:t xml:space="preserve">extrajudicial form asserted by any third party against the Farm Assurers, and/or </w:t>
            </w:r>
            <w:r w:rsidR="00BD7CD6">
              <w:rPr>
                <w:rStyle w:val="markedcontent"/>
                <w:rFonts w:ascii="Arial" w:hAnsi="Arial" w:cs="Arial"/>
                <w:sz w:val="25"/>
                <w:szCs w:val="25"/>
                <w:lang w:val="en-US"/>
              </w:rPr>
              <w:t xml:space="preserve">PSA </w:t>
            </w:r>
            <w:r>
              <w:rPr>
                <w:rStyle w:val="markedcontent"/>
                <w:rFonts w:ascii="Arial" w:hAnsi="Arial" w:cs="Arial"/>
                <w:sz w:val="25"/>
                <w:szCs w:val="25"/>
              </w:rPr>
              <w:t xml:space="preserve"> whether sounding in contract, tort, or otherwise, or arising from </w:t>
            </w:r>
            <w:r>
              <w:br/>
            </w:r>
            <w:r>
              <w:rPr>
                <w:rStyle w:val="markedcontent"/>
                <w:rFonts w:ascii="Arial" w:hAnsi="Arial" w:cs="Arial"/>
                <w:sz w:val="25"/>
                <w:szCs w:val="25"/>
              </w:rPr>
              <w:lastRenderedPageBreak/>
              <w:t xml:space="preserve">violation of any provision of this Agreement. </w:t>
            </w:r>
          </w:p>
          <w:p w14:paraId="2EC07EDA" w14:textId="77777777" w:rsidR="000A1BBE" w:rsidRDefault="000A1BBE" w:rsidP="000A1BBE">
            <w:pPr>
              <w:rPr>
                <w:rStyle w:val="markedcontent"/>
                <w:rFonts w:ascii="Arial" w:hAnsi="Arial" w:cs="Arial"/>
                <w:sz w:val="25"/>
                <w:szCs w:val="25"/>
              </w:rPr>
            </w:pPr>
          </w:p>
        </w:tc>
        <w:tc>
          <w:tcPr>
            <w:tcW w:w="4675" w:type="dxa"/>
          </w:tcPr>
          <w:p w14:paraId="29CF35AE" w14:textId="77777777" w:rsidR="000A1BBE" w:rsidRDefault="000A1BBE" w:rsidP="005470BA">
            <w:pPr>
              <w:jc w:val="center"/>
              <w:rPr>
                <w:lang w:val="en-US"/>
              </w:rPr>
            </w:pPr>
          </w:p>
        </w:tc>
      </w:tr>
      <w:tr w:rsidR="00BD7CD6" w14:paraId="16E808DB" w14:textId="77777777" w:rsidTr="005470BA">
        <w:tc>
          <w:tcPr>
            <w:tcW w:w="4675" w:type="dxa"/>
          </w:tcPr>
          <w:p w14:paraId="0D2B2369" w14:textId="4AF0BAD2" w:rsidR="00BD7CD6" w:rsidRDefault="00BD7CD6" w:rsidP="00BD7CD6">
            <w:r>
              <w:rPr>
                <w:rStyle w:val="markedcontent"/>
                <w:rFonts w:ascii="Arial" w:hAnsi="Arial" w:cs="Arial"/>
                <w:sz w:val="25"/>
                <w:szCs w:val="25"/>
              </w:rPr>
              <w:t xml:space="preserve">CP shall indemnify </w:t>
            </w:r>
            <w:r>
              <w:rPr>
                <w:rStyle w:val="markedcontent"/>
                <w:rFonts w:ascii="Arial" w:hAnsi="Arial" w:cs="Arial"/>
                <w:sz w:val="25"/>
                <w:szCs w:val="25"/>
                <w:lang w:val="en-US"/>
              </w:rPr>
              <w:t xml:space="preserve">PSA </w:t>
            </w:r>
            <w:r>
              <w:rPr>
                <w:rStyle w:val="markedcontent"/>
                <w:rFonts w:ascii="Arial" w:hAnsi="Arial" w:cs="Arial"/>
                <w:sz w:val="25"/>
                <w:szCs w:val="25"/>
              </w:rPr>
              <w:t xml:space="preserve">against claims and damages claimed </w:t>
            </w:r>
            <w:r>
              <w:br/>
            </w:r>
            <w:r>
              <w:rPr>
                <w:rStyle w:val="markedcontent"/>
                <w:rFonts w:ascii="Arial" w:hAnsi="Arial" w:cs="Arial"/>
                <w:sz w:val="25"/>
                <w:szCs w:val="25"/>
              </w:rPr>
              <w:t>by third parties as set forth in clause above.</w:t>
            </w:r>
          </w:p>
          <w:p w14:paraId="14B8FB4A" w14:textId="77777777" w:rsidR="00BD7CD6" w:rsidRDefault="00BD7CD6" w:rsidP="000A1BBE">
            <w:pPr>
              <w:rPr>
                <w:rStyle w:val="markedcontent"/>
                <w:rFonts w:ascii="Arial" w:hAnsi="Arial" w:cs="Arial"/>
                <w:sz w:val="25"/>
                <w:szCs w:val="25"/>
              </w:rPr>
            </w:pPr>
          </w:p>
        </w:tc>
        <w:tc>
          <w:tcPr>
            <w:tcW w:w="4675" w:type="dxa"/>
          </w:tcPr>
          <w:p w14:paraId="178CFD8F" w14:textId="77777777" w:rsidR="00BD7CD6" w:rsidRDefault="00BD7CD6" w:rsidP="005470BA">
            <w:pPr>
              <w:jc w:val="center"/>
              <w:rPr>
                <w:lang w:val="en-US"/>
              </w:rPr>
            </w:pPr>
          </w:p>
        </w:tc>
      </w:tr>
      <w:tr w:rsidR="000A1BBE" w14:paraId="4F9BC01B" w14:textId="77777777" w:rsidTr="005470BA">
        <w:tc>
          <w:tcPr>
            <w:tcW w:w="4675" w:type="dxa"/>
          </w:tcPr>
          <w:p w14:paraId="4B4C1A7C" w14:textId="537E9BD9" w:rsidR="00BD7CD6" w:rsidRPr="00BD7CD6" w:rsidRDefault="00BD7CD6" w:rsidP="00BD7CD6">
            <w:pPr>
              <w:rPr>
                <w:lang w:val="en-US"/>
              </w:rPr>
            </w:pPr>
            <w:r>
              <w:rPr>
                <w:rStyle w:val="markedcontent"/>
                <w:rFonts w:ascii="Arial" w:hAnsi="Arial" w:cs="Arial"/>
                <w:sz w:val="25"/>
                <w:szCs w:val="25"/>
                <w:lang w:val="en-US"/>
              </w:rPr>
              <w:t>PSA</w:t>
            </w:r>
            <w:r>
              <w:rPr>
                <w:rStyle w:val="markedcontent"/>
                <w:rFonts w:ascii="Arial" w:hAnsi="Arial" w:cs="Arial"/>
                <w:sz w:val="25"/>
                <w:szCs w:val="25"/>
              </w:rPr>
              <w:t xml:space="preserve"> shall not be liable for any infringement of any obligations under this Agreement or </w:t>
            </w:r>
            <w:r>
              <w:br/>
            </w:r>
            <w:r>
              <w:rPr>
                <w:rStyle w:val="markedcontent"/>
                <w:rFonts w:ascii="Arial" w:hAnsi="Arial" w:cs="Arial"/>
                <w:sz w:val="25"/>
                <w:szCs w:val="25"/>
              </w:rPr>
              <w:t xml:space="preserve">of </w:t>
            </w:r>
            <w:proofErr w:type="gramStart"/>
            <w:r>
              <w:rPr>
                <w:rStyle w:val="markedcontent"/>
                <w:rFonts w:ascii="Arial" w:hAnsi="Arial" w:cs="Arial"/>
                <w:sz w:val="25"/>
                <w:szCs w:val="25"/>
              </w:rPr>
              <w:t>third party</w:t>
            </w:r>
            <w:proofErr w:type="gramEnd"/>
            <w:r>
              <w:rPr>
                <w:rStyle w:val="markedcontent"/>
                <w:rFonts w:ascii="Arial" w:hAnsi="Arial" w:cs="Arial"/>
                <w:sz w:val="25"/>
                <w:szCs w:val="25"/>
              </w:rPr>
              <w:t xml:space="preserve"> rights in connection with the use of the Trademark, GGN, LGN, CoC </w:t>
            </w:r>
            <w:r>
              <w:br/>
            </w:r>
            <w:r>
              <w:rPr>
                <w:rStyle w:val="markedcontent"/>
                <w:rFonts w:ascii="Arial" w:hAnsi="Arial" w:cs="Arial"/>
                <w:sz w:val="25"/>
                <w:szCs w:val="25"/>
              </w:rPr>
              <w:t xml:space="preserve">Number or the QR Code Logo except where CP can prove that such infringement was </w:t>
            </w:r>
            <w:r>
              <w:br/>
            </w:r>
            <w:r>
              <w:rPr>
                <w:rStyle w:val="markedcontent"/>
                <w:rFonts w:ascii="Arial" w:hAnsi="Arial" w:cs="Arial"/>
                <w:sz w:val="25"/>
                <w:szCs w:val="25"/>
              </w:rPr>
              <w:t xml:space="preserve">caused by a willful or grossly negligent act or omission by </w:t>
            </w:r>
            <w:r>
              <w:rPr>
                <w:rStyle w:val="markedcontent"/>
                <w:rFonts w:ascii="Arial" w:hAnsi="Arial" w:cs="Arial"/>
                <w:sz w:val="25"/>
                <w:szCs w:val="25"/>
                <w:lang w:val="en-US"/>
              </w:rPr>
              <w:t>PSA</w:t>
            </w:r>
          </w:p>
          <w:p w14:paraId="06516BE3" w14:textId="77777777" w:rsidR="000A1BBE" w:rsidRDefault="000A1BBE" w:rsidP="000A1BBE">
            <w:pPr>
              <w:rPr>
                <w:rStyle w:val="markedcontent"/>
                <w:rFonts w:ascii="Arial" w:hAnsi="Arial" w:cs="Arial"/>
                <w:sz w:val="25"/>
                <w:szCs w:val="25"/>
              </w:rPr>
            </w:pPr>
          </w:p>
        </w:tc>
        <w:tc>
          <w:tcPr>
            <w:tcW w:w="4675" w:type="dxa"/>
          </w:tcPr>
          <w:p w14:paraId="7CA48BFF" w14:textId="77777777" w:rsidR="000A1BBE" w:rsidRDefault="000A1BBE" w:rsidP="005470BA">
            <w:pPr>
              <w:jc w:val="center"/>
              <w:rPr>
                <w:lang w:val="en-US"/>
              </w:rPr>
            </w:pPr>
          </w:p>
        </w:tc>
      </w:tr>
      <w:tr w:rsidR="000A1BBE" w14:paraId="57E8FF3B" w14:textId="77777777" w:rsidTr="005470BA">
        <w:tc>
          <w:tcPr>
            <w:tcW w:w="4675" w:type="dxa"/>
          </w:tcPr>
          <w:p w14:paraId="4C8ABB53" w14:textId="29860D25" w:rsidR="00BD7CD6" w:rsidRDefault="00BD7CD6" w:rsidP="00BD7CD6">
            <w:r>
              <w:rPr>
                <w:rStyle w:val="markedcontent"/>
                <w:rFonts w:ascii="Arial" w:hAnsi="Arial" w:cs="Arial"/>
                <w:sz w:val="25"/>
                <w:szCs w:val="25"/>
              </w:rPr>
              <w:t xml:space="preserve">CP shall inform </w:t>
            </w:r>
            <w:r>
              <w:rPr>
                <w:rStyle w:val="markedcontent"/>
                <w:rFonts w:ascii="Arial" w:hAnsi="Arial" w:cs="Arial"/>
                <w:sz w:val="25"/>
                <w:szCs w:val="25"/>
                <w:lang w:val="en-US"/>
              </w:rPr>
              <w:t xml:space="preserve">PSA </w:t>
            </w:r>
            <w:r>
              <w:rPr>
                <w:rStyle w:val="markedcontent"/>
                <w:rFonts w:ascii="Arial" w:hAnsi="Arial" w:cs="Arial"/>
                <w:sz w:val="25"/>
                <w:szCs w:val="25"/>
              </w:rPr>
              <w:t xml:space="preserve"> of any injunctive relief or claim for </w:t>
            </w:r>
            <w:r>
              <w:br/>
            </w:r>
            <w:r>
              <w:rPr>
                <w:rStyle w:val="markedcontent"/>
                <w:rFonts w:ascii="Arial" w:hAnsi="Arial" w:cs="Arial"/>
                <w:sz w:val="25"/>
                <w:szCs w:val="25"/>
              </w:rPr>
              <w:t>damages of third parties because of the utilization of the Trademark or the QR Code Logo</w:t>
            </w:r>
          </w:p>
          <w:p w14:paraId="4253AC94" w14:textId="77777777" w:rsidR="000A1BBE" w:rsidRDefault="000A1BBE" w:rsidP="000A1BBE">
            <w:pPr>
              <w:rPr>
                <w:rStyle w:val="markedcontent"/>
                <w:rFonts w:ascii="Arial" w:hAnsi="Arial" w:cs="Arial"/>
                <w:sz w:val="25"/>
                <w:szCs w:val="25"/>
              </w:rPr>
            </w:pPr>
          </w:p>
        </w:tc>
        <w:tc>
          <w:tcPr>
            <w:tcW w:w="4675" w:type="dxa"/>
          </w:tcPr>
          <w:p w14:paraId="1F1085C8" w14:textId="77777777" w:rsidR="000A1BBE" w:rsidRDefault="000A1BBE" w:rsidP="005470BA">
            <w:pPr>
              <w:jc w:val="center"/>
              <w:rPr>
                <w:lang w:val="en-US"/>
              </w:rPr>
            </w:pPr>
          </w:p>
        </w:tc>
      </w:tr>
      <w:tr w:rsidR="00BD7CD6" w14:paraId="75EDA959" w14:textId="77777777" w:rsidTr="005470BA">
        <w:tc>
          <w:tcPr>
            <w:tcW w:w="4675" w:type="dxa"/>
          </w:tcPr>
          <w:p w14:paraId="11ED53A6" w14:textId="4DA336F7" w:rsidR="00BD7CD6" w:rsidRPr="00BD7CD6" w:rsidRDefault="00BD7CD6" w:rsidP="00BD7CD6">
            <w:pPr>
              <w:rPr>
                <w:lang w:val="en-US"/>
              </w:rPr>
            </w:pPr>
            <w:r>
              <w:rPr>
                <w:rStyle w:val="markedcontent"/>
                <w:rFonts w:ascii="Arial" w:hAnsi="Arial" w:cs="Arial"/>
                <w:sz w:val="25"/>
                <w:szCs w:val="25"/>
              </w:rPr>
              <w:t xml:space="preserve">CP will not claim any damage or start any legal action against </w:t>
            </w:r>
            <w:r>
              <w:rPr>
                <w:rStyle w:val="markedcontent"/>
                <w:rFonts w:ascii="Arial" w:hAnsi="Arial" w:cs="Arial"/>
                <w:sz w:val="25"/>
                <w:szCs w:val="25"/>
                <w:lang w:val="en-US"/>
              </w:rPr>
              <w:t xml:space="preserve">PSA </w:t>
            </w:r>
            <w:r>
              <w:rPr>
                <w:rStyle w:val="markedcontent"/>
                <w:rFonts w:ascii="Arial" w:hAnsi="Arial" w:cs="Arial"/>
                <w:sz w:val="25"/>
                <w:szCs w:val="25"/>
              </w:rPr>
              <w:t xml:space="preserve">when </w:t>
            </w:r>
            <w:r>
              <w:br/>
            </w:r>
            <w:r>
              <w:rPr>
                <w:rStyle w:val="markedcontent"/>
                <w:rFonts w:ascii="Arial" w:hAnsi="Arial" w:cs="Arial"/>
                <w:sz w:val="25"/>
                <w:szCs w:val="25"/>
              </w:rPr>
              <w:t xml:space="preserve">CP personal or production data that is published according to the Data Access Rules is misused by a third party or by </w:t>
            </w:r>
            <w:r>
              <w:rPr>
                <w:rStyle w:val="markedcontent"/>
                <w:rFonts w:ascii="Arial" w:hAnsi="Arial" w:cs="Arial"/>
                <w:sz w:val="25"/>
                <w:szCs w:val="25"/>
                <w:lang w:val="en-US"/>
              </w:rPr>
              <w:t>PSA</w:t>
            </w:r>
          </w:p>
          <w:p w14:paraId="0B037D60" w14:textId="77777777" w:rsidR="00BD7CD6" w:rsidRDefault="00BD7CD6" w:rsidP="000A1BBE">
            <w:pPr>
              <w:rPr>
                <w:rStyle w:val="markedcontent"/>
                <w:rFonts w:ascii="Arial" w:hAnsi="Arial" w:cs="Arial"/>
                <w:sz w:val="25"/>
                <w:szCs w:val="25"/>
              </w:rPr>
            </w:pPr>
          </w:p>
        </w:tc>
        <w:tc>
          <w:tcPr>
            <w:tcW w:w="4675" w:type="dxa"/>
          </w:tcPr>
          <w:p w14:paraId="1FED8400" w14:textId="77777777" w:rsidR="00BD7CD6" w:rsidRDefault="00BD7CD6" w:rsidP="005470BA">
            <w:pPr>
              <w:jc w:val="center"/>
              <w:rPr>
                <w:lang w:val="en-US"/>
              </w:rPr>
            </w:pPr>
          </w:p>
        </w:tc>
      </w:tr>
      <w:tr w:rsidR="00BD7CD6" w14:paraId="7598318D" w14:textId="77777777" w:rsidTr="005470BA">
        <w:tc>
          <w:tcPr>
            <w:tcW w:w="4675" w:type="dxa"/>
          </w:tcPr>
          <w:p w14:paraId="6E207EFF" w14:textId="77777777" w:rsidR="00BD7CD6" w:rsidRDefault="00BD7CD6" w:rsidP="00BD7CD6">
            <w:r>
              <w:rPr>
                <w:rStyle w:val="markedcontent"/>
                <w:rFonts w:ascii="Arial" w:hAnsi="Arial" w:cs="Arial"/>
                <w:sz w:val="25"/>
                <w:szCs w:val="25"/>
              </w:rPr>
              <w:t xml:space="preserve">TERM AND TERMINATION </w:t>
            </w:r>
          </w:p>
          <w:p w14:paraId="62AD85EC" w14:textId="77777777" w:rsidR="00BD7CD6" w:rsidRDefault="00BD7CD6" w:rsidP="000A1BBE">
            <w:pPr>
              <w:rPr>
                <w:rStyle w:val="markedcontent"/>
                <w:rFonts w:ascii="Arial" w:hAnsi="Arial" w:cs="Arial"/>
                <w:sz w:val="25"/>
                <w:szCs w:val="25"/>
              </w:rPr>
            </w:pPr>
          </w:p>
        </w:tc>
        <w:tc>
          <w:tcPr>
            <w:tcW w:w="4675" w:type="dxa"/>
          </w:tcPr>
          <w:p w14:paraId="35F79191" w14:textId="77777777" w:rsidR="00BD7CD6" w:rsidRDefault="00BD7CD6" w:rsidP="005470BA">
            <w:pPr>
              <w:jc w:val="center"/>
              <w:rPr>
                <w:lang w:val="en-US"/>
              </w:rPr>
            </w:pPr>
          </w:p>
        </w:tc>
      </w:tr>
      <w:tr w:rsidR="00BD7CD6" w14:paraId="5D5C3156" w14:textId="77777777" w:rsidTr="005470BA">
        <w:tc>
          <w:tcPr>
            <w:tcW w:w="4675" w:type="dxa"/>
          </w:tcPr>
          <w:p w14:paraId="002150F6" w14:textId="6523B2CE" w:rsidR="00BD7CD6" w:rsidRDefault="00BD7CD6" w:rsidP="00BD7CD6">
            <w:r>
              <w:rPr>
                <w:rStyle w:val="markedcontent"/>
                <w:rFonts w:ascii="Arial" w:hAnsi="Arial" w:cs="Arial"/>
                <w:sz w:val="25"/>
                <w:szCs w:val="25"/>
              </w:rPr>
              <w:t xml:space="preserve">This Agreement is for a period of I___I year(s) from the date of the signature of this </w:t>
            </w:r>
            <w:r>
              <w:br/>
            </w:r>
            <w:r>
              <w:rPr>
                <w:rStyle w:val="markedcontent"/>
                <w:rFonts w:ascii="Arial" w:hAnsi="Arial" w:cs="Arial"/>
                <w:sz w:val="25"/>
                <w:szCs w:val="25"/>
              </w:rPr>
              <w:t xml:space="preserve">Agreement unless terminated earlier. This </w:t>
            </w:r>
            <w:r>
              <w:rPr>
                <w:rStyle w:val="markedcontent"/>
                <w:sz w:val="25"/>
                <w:szCs w:val="25"/>
                <w:lang w:val="en-US"/>
              </w:rPr>
              <w:t xml:space="preserve"> </w:t>
            </w:r>
            <w:r>
              <w:rPr>
                <w:rStyle w:val="markedcontent"/>
                <w:rFonts w:ascii="Arial" w:hAnsi="Arial" w:cs="Arial"/>
                <w:sz w:val="25"/>
                <w:szCs w:val="25"/>
              </w:rPr>
              <w:t xml:space="preserve">Agreement will automatically be extended for one (1) year if either Party does not terminate the Agreement by giving the other three (3) months written notice prior to the end of this </w:t>
            </w:r>
            <w:r>
              <w:rPr>
                <w:rStyle w:val="markedcontent"/>
                <w:rFonts w:ascii="Arial" w:hAnsi="Arial" w:cs="Arial"/>
                <w:sz w:val="25"/>
                <w:szCs w:val="25"/>
              </w:rPr>
              <w:lastRenderedPageBreak/>
              <w:t xml:space="preserve">Agreement. Either Party must notify the other party of the termination of this </w:t>
            </w:r>
            <w:r>
              <w:br/>
            </w:r>
            <w:r>
              <w:rPr>
                <w:rStyle w:val="markedcontent"/>
                <w:rFonts w:ascii="Arial" w:hAnsi="Arial" w:cs="Arial"/>
                <w:sz w:val="25"/>
                <w:szCs w:val="25"/>
              </w:rPr>
              <w:t>Agreement in writing.</w:t>
            </w:r>
          </w:p>
          <w:p w14:paraId="12254BE0" w14:textId="0AD46994" w:rsidR="00BD7CD6" w:rsidRDefault="00BD7CD6" w:rsidP="00BD7CD6">
            <w:r>
              <w:rPr>
                <w:rStyle w:val="markedcontent"/>
                <w:rFonts w:ascii="Arial" w:hAnsi="Arial" w:cs="Arial"/>
                <w:sz w:val="25"/>
                <w:szCs w:val="25"/>
              </w:rPr>
              <w:t xml:space="preserve">The right to terminate this Agreement in exceptional circumstances and for material </w:t>
            </w:r>
            <w:r>
              <w:rPr>
                <w:rStyle w:val="markedcontent"/>
                <w:sz w:val="25"/>
                <w:szCs w:val="25"/>
                <w:lang w:val="en-US"/>
              </w:rPr>
              <w:t xml:space="preserve"> </w:t>
            </w:r>
            <w:r>
              <w:rPr>
                <w:rStyle w:val="markedcontent"/>
                <w:rFonts w:ascii="Arial" w:hAnsi="Arial" w:cs="Arial"/>
                <w:sz w:val="25"/>
                <w:szCs w:val="25"/>
              </w:rPr>
              <w:t xml:space="preserve">reasons remains unaffected. Such material reasons include, in particular, willful or negligent infringements of this Agreement by one of the Parties, which are not remedied </w:t>
            </w:r>
            <w:r>
              <w:br/>
            </w:r>
            <w:r>
              <w:rPr>
                <w:rStyle w:val="markedcontent"/>
                <w:rFonts w:ascii="Arial" w:hAnsi="Arial" w:cs="Arial"/>
                <w:sz w:val="25"/>
                <w:szCs w:val="25"/>
              </w:rPr>
              <w:t xml:space="preserve">despite a formal notice to terminate the infringement within a reasonable period. In the </w:t>
            </w:r>
            <w:r>
              <w:rPr>
                <w:rStyle w:val="markedcontent"/>
                <w:sz w:val="25"/>
                <w:szCs w:val="25"/>
                <w:lang w:val="en-US"/>
              </w:rPr>
              <w:t xml:space="preserve"> </w:t>
            </w:r>
            <w:r>
              <w:rPr>
                <w:rStyle w:val="markedcontent"/>
                <w:rFonts w:ascii="Arial" w:hAnsi="Arial" w:cs="Arial"/>
                <w:sz w:val="25"/>
                <w:szCs w:val="25"/>
              </w:rPr>
              <w:t xml:space="preserve">case of </w:t>
            </w:r>
            <w:r>
              <w:rPr>
                <w:rStyle w:val="markedcontent"/>
                <w:rFonts w:ascii="Arial" w:hAnsi="Arial" w:cs="Arial"/>
                <w:sz w:val="25"/>
                <w:szCs w:val="25"/>
                <w:lang w:val="en-US"/>
              </w:rPr>
              <w:t>PSA</w:t>
            </w:r>
            <w:r>
              <w:rPr>
                <w:rStyle w:val="markedcontent"/>
                <w:rFonts w:ascii="Arial" w:hAnsi="Arial" w:cs="Arial"/>
                <w:sz w:val="25"/>
                <w:szCs w:val="25"/>
              </w:rPr>
              <w:t xml:space="preserve"> a material reason includes, in particular, that CP has been found by a court of law to have negligently infringed a relevant national or international food law either of which may carry criminal sanctions, or some other law, which is of relevance to </w:t>
            </w:r>
            <w:r>
              <w:br/>
            </w:r>
            <w:r>
              <w:rPr>
                <w:rStyle w:val="markedcontent"/>
                <w:rFonts w:ascii="Arial" w:hAnsi="Arial" w:cs="Arial"/>
                <w:sz w:val="25"/>
                <w:szCs w:val="25"/>
              </w:rPr>
              <w:t xml:space="preserve">the execution of this Agreement or the status of the Trademark or is subject to an </w:t>
            </w:r>
            <w:r>
              <w:rPr>
                <w:rStyle w:val="markedcontent"/>
                <w:sz w:val="25"/>
                <w:szCs w:val="25"/>
                <w:lang w:val="en-US"/>
              </w:rPr>
              <w:t xml:space="preserve"> </w:t>
            </w:r>
            <w:r>
              <w:rPr>
                <w:rStyle w:val="markedcontent"/>
                <w:rFonts w:ascii="Arial" w:hAnsi="Arial" w:cs="Arial"/>
                <w:sz w:val="26"/>
                <w:szCs w:val="26"/>
              </w:rPr>
              <w:t xml:space="preserve">injunction action or other action brought by a law enforcement authority. </w:t>
            </w:r>
          </w:p>
          <w:p w14:paraId="06A5C7DD" w14:textId="77777777" w:rsidR="00BD7CD6" w:rsidRDefault="00BD7CD6" w:rsidP="000A1BBE">
            <w:pPr>
              <w:rPr>
                <w:rStyle w:val="markedcontent"/>
                <w:rFonts w:ascii="Arial" w:hAnsi="Arial" w:cs="Arial"/>
                <w:sz w:val="25"/>
                <w:szCs w:val="25"/>
              </w:rPr>
            </w:pPr>
          </w:p>
        </w:tc>
        <w:tc>
          <w:tcPr>
            <w:tcW w:w="4675" w:type="dxa"/>
          </w:tcPr>
          <w:p w14:paraId="20F11FC3" w14:textId="77777777" w:rsidR="00BD7CD6" w:rsidRDefault="00BD7CD6" w:rsidP="005470BA">
            <w:pPr>
              <w:jc w:val="center"/>
              <w:rPr>
                <w:lang w:val="en-US"/>
              </w:rPr>
            </w:pPr>
          </w:p>
        </w:tc>
      </w:tr>
      <w:tr w:rsidR="00BD7CD6" w14:paraId="754538E8" w14:textId="77777777" w:rsidTr="005470BA">
        <w:tc>
          <w:tcPr>
            <w:tcW w:w="4675" w:type="dxa"/>
          </w:tcPr>
          <w:p w14:paraId="060828E8" w14:textId="2F65213F" w:rsidR="00BD7CD6" w:rsidRDefault="00BD7CD6" w:rsidP="00BD7CD6">
            <w:r>
              <w:rPr>
                <w:rStyle w:val="markedcontent"/>
                <w:rFonts w:ascii="Arial" w:hAnsi="Arial" w:cs="Arial"/>
                <w:sz w:val="25"/>
                <w:szCs w:val="25"/>
              </w:rPr>
              <w:t xml:space="preserve">On termination of this Agreement the right of CP to use the </w:t>
            </w:r>
            <w:r>
              <w:rPr>
                <w:rStyle w:val="markedcontent"/>
                <w:rFonts w:ascii="Arial" w:hAnsi="Arial" w:cs="Arial"/>
                <w:sz w:val="25"/>
                <w:szCs w:val="25"/>
                <w:lang w:val="en-US"/>
              </w:rPr>
              <w:t>PSA</w:t>
            </w:r>
            <w:r>
              <w:rPr>
                <w:rStyle w:val="markedcontent"/>
                <w:rFonts w:ascii="Arial" w:hAnsi="Arial" w:cs="Arial"/>
                <w:sz w:val="25"/>
                <w:szCs w:val="25"/>
              </w:rPr>
              <w:t xml:space="preserve"> Claim </w:t>
            </w:r>
            <w:r>
              <w:br/>
            </w:r>
            <w:r>
              <w:rPr>
                <w:rStyle w:val="markedcontent"/>
                <w:rFonts w:ascii="Arial" w:hAnsi="Arial" w:cs="Arial"/>
                <w:sz w:val="25"/>
                <w:szCs w:val="25"/>
              </w:rPr>
              <w:t xml:space="preserve">including the Trademark, GGN, LGN, CoC Number or the QR Code Logo terminates with immediate effect. </w:t>
            </w:r>
          </w:p>
          <w:p w14:paraId="0E18FAB7" w14:textId="77777777" w:rsidR="00BD7CD6" w:rsidRDefault="00BD7CD6" w:rsidP="00BD7CD6">
            <w:pPr>
              <w:rPr>
                <w:rStyle w:val="markedcontent"/>
                <w:rFonts w:ascii="Arial" w:hAnsi="Arial" w:cs="Arial"/>
                <w:sz w:val="25"/>
                <w:szCs w:val="25"/>
              </w:rPr>
            </w:pPr>
          </w:p>
        </w:tc>
        <w:tc>
          <w:tcPr>
            <w:tcW w:w="4675" w:type="dxa"/>
          </w:tcPr>
          <w:p w14:paraId="6F56F015" w14:textId="77777777" w:rsidR="00BD7CD6" w:rsidRDefault="00BD7CD6" w:rsidP="005470BA">
            <w:pPr>
              <w:jc w:val="center"/>
              <w:rPr>
                <w:lang w:val="en-US"/>
              </w:rPr>
            </w:pPr>
          </w:p>
        </w:tc>
      </w:tr>
      <w:tr w:rsidR="00BD7CD6" w14:paraId="14E98B2B" w14:textId="77777777" w:rsidTr="005470BA">
        <w:tc>
          <w:tcPr>
            <w:tcW w:w="4675" w:type="dxa"/>
          </w:tcPr>
          <w:p w14:paraId="45387CCC" w14:textId="23187301" w:rsidR="00BD7CD6" w:rsidRDefault="00BD7CD6" w:rsidP="00BD7CD6">
            <w:pPr>
              <w:rPr>
                <w:rStyle w:val="markedcontent"/>
                <w:rFonts w:ascii="Arial" w:hAnsi="Arial" w:cs="Arial"/>
                <w:sz w:val="26"/>
                <w:szCs w:val="26"/>
              </w:rPr>
            </w:pPr>
            <w:r>
              <w:rPr>
                <w:rStyle w:val="markedcontent"/>
                <w:rFonts w:ascii="Arial" w:hAnsi="Arial" w:cs="Arial"/>
                <w:sz w:val="26"/>
                <w:szCs w:val="26"/>
              </w:rPr>
              <w:t xml:space="preserve">This Agreement ends automatically without prior notice if: </w:t>
            </w:r>
          </w:p>
          <w:p w14:paraId="4D64371B" w14:textId="3B9F7155" w:rsidR="00BD7CD6" w:rsidRDefault="00BD7CD6" w:rsidP="00BD7CD6">
            <w:r>
              <w:rPr>
                <w:rStyle w:val="markedcontent"/>
                <w:rFonts w:ascii="Arial" w:hAnsi="Arial" w:cs="Arial"/>
                <w:sz w:val="26"/>
                <w:szCs w:val="26"/>
                <w:lang w:val="en-US"/>
              </w:rPr>
              <w:t>A.</w:t>
            </w:r>
            <w:r>
              <w:rPr>
                <w:rStyle w:val="markedcontent"/>
                <w:rFonts w:ascii="Arial" w:hAnsi="Arial" w:cs="Arial"/>
                <w:sz w:val="25"/>
                <w:szCs w:val="25"/>
              </w:rPr>
              <w:t xml:space="preserve"> the Trademark, GGN, LGN, CoC or the QR Code Logo is cancelled and/or </w:t>
            </w:r>
          </w:p>
          <w:p w14:paraId="005BD705" w14:textId="6F107793" w:rsidR="00BD7CD6" w:rsidRDefault="00BD7CD6" w:rsidP="00BD7CD6">
            <w:r>
              <w:rPr>
                <w:lang w:val="en-US"/>
              </w:rPr>
              <w:t>B.</w:t>
            </w:r>
            <w:r>
              <w:rPr>
                <w:rStyle w:val="markedcontent"/>
                <w:rFonts w:ascii="Arial" w:hAnsi="Arial" w:cs="Arial"/>
                <w:sz w:val="25"/>
                <w:szCs w:val="25"/>
              </w:rPr>
              <w:t xml:space="preserve"> with termination of the License and Certification Agreement between CP’s </w:t>
            </w:r>
            <w:r>
              <w:rPr>
                <w:rStyle w:val="markedcontent"/>
                <w:rFonts w:ascii="Arial" w:hAnsi="Arial" w:cs="Arial"/>
                <w:sz w:val="25"/>
                <w:szCs w:val="25"/>
                <w:lang w:val="en-US"/>
              </w:rPr>
              <w:t>PSA</w:t>
            </w:r>
            <w:r>
              <w:rPr>
                <w:rStyle w:val="markedcontent"/>
                <w:rFonts w:ascii="Arial" w:hAnsi="Arial" w:cs="Arial"/>
                <w:sz w:val="25"/>
                <w:szCs w:val="25"/>
              </w:rPr>
              <w:t>.</w:t>
            </w:r>
          </w:p>
          <w:p w14:paraId="7C00BF7B" w14:textId="5E547E1B" w:rsidR="00BD7CD6" w:rsidRPr="00BD7CD6" w:rsidRDefault="00BD7CD6" w:rsidP="00BD7CD6">
            <w:pPr>
              <w:rPr>
                <w:lang w:val="en-US"/>
              </w:rPr>
            </w:pPr>
          </w:p>
          <w:p w14:paraId="25A2A8EB" w14:textId="77777777" w:rsidR="00BD7CD6" w:rsidRDefault="00BD7CD6" w:rsidP="00BD7CD6">
            <w:pPr>
              <w:rPr>
                <w:rStyle w:val="markedcontent"/>
                <w:rFonts w:ascii="Arial" w:hAnsi="Arial" w:cs="Arial"/>
                <w:sz w:val="25"/>
                <w:szCs w:val="25"/>
              </w:rPr>
            </w:pPr>
          </w:p>
        </w:tc>
        <w:tc>
          <w:tcPr>
            <w:tcW w:w="4675" w:type="dxa"/>
          </w:tcPr>
          <w:p w14:paraId="6C36FF35" w14:textId="77777777" w:rsidR="00BD7CD6" w:rsidRDefault="00BD7CD6" w:rsidP="005470BA">
            <w:pPr>
              <w:jc w:val="center"/>
              <w:rPr>
                <w:lang w:val="en-US"/>
              </w:rPr>
            </w:pPr>
          </w:p>
        </w:tc>
      </w:tr>
      <w:tr w:rsidR="00BD7CD6" w14:paraId="543EC04A" w14:textId="77777777" w:rsidTr="005470BA">
        <w:tc>
          <w:tcPr>
            <w:tcW w:w="4675" w:type="dxa"/>
          </w:tcPr>
          <w:p w14:paraId="71958F8C" w14:textId="77777777" w:rsidR="00B86E13" w:rsidRDefault="00B86E13" w:rsidP="00B86E13">
            <w:r>
              <w:rPr>
                <w:rStyle w:val="markedcontent"/>
                <w:rFonts w:ascii="Arial" w:hAnsi="Arial" w:cs="Arial"/>
                <w:sz w:val="25"/>
                <w:szCs w:val="25"/>
              </w:rPr>
              <w:t xml:space="preserve">GOVERNING LAW AND ARBITRATION </w:t>
            </w:r>
          </w:p>
          <w:p w14:paraId="68771AA1" w14:textId="77777777" w:rsidR="00BD7CD6" w:rsidRDefault="00BD7CD6" w:rsidP="00BD7CD6">
            <w:pPr>
              <w:rPr>
                <w:rStyle w:val="markedcontent"/>
                <w:rFonts w:ascii="Arial" w:hAnsi="Arial" w:cs="Arial"/>
                <w:sz w:val="25"/>
                <w:szCs w:val="25"/>
              </w:rPr>
            </w:pPr>
          </w:p>
        </w:tc>
        <w:tc>
          <w:tcPr>
            <w:tcW w:w="4675" w:type="dxa"/>
          </w:tcPr>
          <w:p w14:paraId="3C4593AA" w14:textId="77777777" w:rsidR="00BD7CD6" w:rsidRDefault="00BD7CD6" w:rsidP="005470BA">
            <w:pPr>
              <w:jc w:val="center"/>
              <w:rPr>
                <w:lang w:val="en-US"/>
              </w:rPr>
            </w:pPr>
          </w:p>
        </w:tc>
      </w:tr>
      <w:tr w:rsidR="00B86E13" w14:paraId="0D8907C3" w14:textId="77777777" w:rsidTr="005470BA">
        <w:tc>
          <w:tcPr>
            <w:tcW w:w="4675" w:type="dxa"/>
          </w:tcPr>
          <w:p w14:paraId="1F7FD30D" w14:textId="60EBEB61" w:rsidR="00B86E13" w:rsidRPr="00B86E13" w:rsidRDefault="00B86E13" w:rsidP="00B86E13">
            <w:pPr>
              <w:rPr>
                <w:lang w:val="en-US"/>
              </w:rPr>
            </w:pPr>
            <w:r>
              <w:rPr>
                <w:rStyle w:val="markedcontent"/>
                <w:rFonts w:ascii="Arial" w:hAnsi="Arial" w:cs="Arial"/>
                <w:sz w:val="25"/>
                <w:szCs w:val="25"/>
              </w:rPr>
              <w:lastRenderedPageBreak/>
              <w:t xml:space="preserve">This Agreement is exclusively governed by, and construed in accordance with, and the </w:t>
            </w:r>
            <w:r>
              <w:br/>
            </w:r>
            <w:r>
              <w:rPr>
                <w:rStyle w:val="markedcontent"/>
                <w:rFonts w:ascii="Arial" w:hAnsi="Arial" w:cs="Arial"/>
                <w:sz w:val="25"/>
                <w:szCs w:val="25"/>
              </w:rPr>
              <w:t xml:space="preserve">legal relations between the parties hereto to be determined, in accordance with the law of </w:t>
            </w:r>
            <w:r>
              <w:br/>
            </w:r>
            <w:r>
              <w:rPr>
                <w:rStyle w:val="markedcontent"/>
                <w:rFonts w:ascii="Arial" w:hAnsi="Arial" w:cs="Arial"/>
                <w:sz w:val="25"/>
                <w:szCs w:val="25"/>
              </w:rPr>
              <w:t>the</w:t>
            </w:r>
            <w:r>
              <w:rPr>
                <w:rStyle w:val="markedcontent"/>
                <w:rFonts w:ascii="Arial" w:hAnsi="Arial" w:cs="Arial"/>
                <w:sz w:val="25"/>
                <w:szCs w:val="25"/>
                <w:lang w:val="en-US"/>
              </w:rPr>
              <w:t xml:space="preserve"> IALAMIC REPABILIC OF IRAN</w:t>
            </w:r>
          </w:p>
          <w:p w14:paraId="53982E55" w14:textId="77777777" w:rsidR="00B86E13" w:rsidRDefault="00B86E13" w:rsidP="00B86E13">
            <w:pPr>
              <w:rPr>
                <w:rStyle w:val="markedcontent"/>
                <w:rFonts w:ascii="Arial" w:hAnsi="Arial" w:cs="Arial"/>
                <w:sz w:val="25"/>
                <w:szCs w:val="25"/>
              </w:rPr>
            </w:pPr>
          </w:p>
        </w:tc>
        <w:tc>
          <w:tcPr>
            <w:tcW w:w="4675" w:type="dxa"/>
          </w:tcPr>
          <w:p w14:paraId="10364886" w14:textId="77777777" w:rsidR="00B86E13" w:rsidRDefault="00B86E13" w:rsidP="005470BA">
            <w:pPr>
              <w:jc w:val="center"/>
              <w:rPr>
                <w:lang w:val="en-US"/>
              </w:rPr>
            </w:pPr>
          </w:p>
        </w:tc>
      </w:tr>
      <w:tr w:rsidR="00B86E13" w14:paraId="6E83FDB6" w14:textId="77777777" w:rsidTr="005470BA">
        <w:tc>
          <w:tcPr>
            <w:tcW w:w="4675" w:type="dxa"/>
          </w:tcPr>
          <w:p w14:paraId="2106773F" w14:textId="77777777" w:rsidR="00B86E13" w:rsidRDefault="00B86E13" w:rsidP="00B86E13">
            <w:r>
              <w:rPr>
                <w:rStyle w:val="markedcontent"/>
                <w:rFonts w:ascii="Arial" w:hAnsi="Arial" w:cs="Arial"/>
                <w:sz w:val="25"/>
                <w:szCs w:val="25"/>
              </w:rPr>
              <w:t xml:space="preserve">CONFIDENTIALITY </w:t>
            </w:r>
          </w:p>
          <w:p w14:paraId="7557DC40" w14:textId="77777777" w:rsidR="00B86E13" w:rsidRDefault="00B86E13" w:rsidP="00B86E13">
            <w:pPr>
              <w:rPr>
                <w:rStyle w:val="markedcontent"/>
                <w:rFonts w:ascii="Arial" w:hAnsi="Arial" w:cs="Arial"/>
                <w:sz w:val="25"/>
                <w:szCs w:val="25"/>
              </w:rPr>
            </w:pPr>
          </w:p>
        </w:tc>
        <w:tc>
          <w:tcPr>
            <w:tcW w:w="4675" w:type="dxa"/>
          </w:tcPr>
          <w:p w14:paraId="46A97896" w14:textId="77777777" w:rsidR="00B86E13" w:rsidRDefault="00B86E13" w:rsidP="005470BA">
            <w:pPr>
              <w:jc w:val="center"/>
              <w:rPr>
                <w:lang w:val="en-US"/>
              </w:rPr>
            </w:pPr>
          </w:p>
        </w:tc>
      </w:tr>
      <w:tr w:rsidR="00B86E13" w14:paraId="21AA0C42" w14:textId="77777777" w:rsidTr="005470BA">
        <w:tc>
          <w:tcPr>
            <w:tcW w:w="4675" w:type="dxa"/>
          </w:tcPr>
          <w:p w14:paraId="217292CA" w14:textId="77777777" w:rsidR="00B86E13" w:rsidRDefault="00B86E13" w:rsidP="00B86E13">
            <w:r>
              <w:rPr>
                <w:rStyle w:val="markedcontent"/>
                <w:rFonts w:ascii="Arial" w:hAnsi="Arial" w:cs="Arial"/>
                <w:sz w:val="25"/>
                <w:szCs w:val="25"/>
              </w:rPr>
              <w:t xml:space="preserve">DATA PROTECTION </w:t>
            </w:r>
          </w:p>
          <w:p w14:paraId="083E1DEE" w14:textId="77777777" w:rsidR="00B86E13" w:rsidRDefault="00B86E13" w:rsidP="00B86E13">
            <w:pPr>
              <w:rPr>
                <w:rStyle w:val="markedcontent"/>
                <w:rFonts w:ascii="Arial" w:hAnsi="Arial" w:cs="Arial"/>
                <w:sz w:val="25"/>
                <w:szCs w:val="25"/>
              </w:rPr>
            </w:pPr>
          </w:p>
        </w:tc>
        <w:tc>
          <w:tcPr>
            <w:tcW w:w="4675" w:type="dxa"/>
          </w:tcPr>
          <w:p w14:paraId="520EED14" w14:textId="77777777" w:rsidR="00B86E13" w:rsidRDefault="00B86E13" w:rsidP="005470BA">
            <w:pPr>
              <w:jc w:val="center"/>
              <w:rPr>
                <w:lang w:val="en-US"/>
              </w:rPr>
            </w:pPr>
          </w:p>
        </w:tc>
      </w:tr>
    </w:tbl>
    <w:p w14:paraId="76239693" w14:textId="77777777" w:rsidR="005470BA" w:rsidRPr="005470BA" w:rsidRDefault="005470BA" w:rsidP="005470BA">
      <w:pPr>
        <w:jc w:val="center"/>
        <w:rPr>
          <w:lang w:val="en-US"/>
        </w:rPr>
      </w:pPr>
    </w:p>
    <w:p w14:paraId="632805E9" w14:textId="77777777" w:rsidR="005470BA" w:rsidRDefault="005470BA"/>
    <w:sectPr w:rsidR="005470B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0BA"/>
    <w:rsid w:val="0003345A"/>
    <w:rsid w:val="00082854"/>
    <w:rsid w:val="000A1BBE"/>
    <w:rsid w:val="001F4417"/>
    <w:rsid w:val="005470BA"/>
    <w:rsid w:val="005500EF"/>
    <w:rsid w:val="005D76A2"/>
    <w:rsid w:val="006D5FC9"/>
    <w:rsid w:val="008022B1"/>
    <w:rsid w:val="009A434D"/>
    <w:rsid w:val="009C6956"/>
    <w:rsid w:val="00A90C00"/>
    <w:rsid w:val="00B86E13"/>
    <w:rsid w:val="00BD7CD6"/>
    <w:rsid w:val="00C529CE"/>
    <w:rsid w:val="00D2721B"/>
    <w:rsid w:val="00F31E38"/>
  </w:rsids>
  <m:mathPr>
    <m:mathFont m:val="Cambria Math"/>
    <m:brkBin m:val="before"/>
    <m:brkBinSub m:val="--"/>
    <m:smallFrac m:val="0"/>
    <m:dispDef/>
    <m:lMargin m:val="0"/>
    <m:rMargin m:val="0"/>
    <m:defJc m:val="centerGroup"/>
    <m:wrapIndent m:val="1440"/>
    <m:intLim m:val="subSup"/>
    <m:naryLim m:val="undOvr"/>
  </m:mathPr>
  <w:themeFontLang w:val="en-IR" w:bidi="ar-SA"/>
  <w:clrSchemeMapping w:bg1="light1" w:t1="dark1" w:bg2="light2" w:t2="dark2" w:accent1="accent1" w:accent2="accent2" w:accent3="accent3" w:accent4="accent4" w:accent5="accent5" w:accent6="accent6" w:hyperlink="hyperlink" w:followedHyperlink="followedHyperlink"/>
  <w:decimalSymbol w:val="."/>
  <w:listSeparator w:val=","/>
  <w14:docId w14:val="34FBF8B8"/>
  <w15:chartTrackingRefBased/>
  <w15:docId w15:val="{D855068A-4CBF-3640-A76C-C64CF1F82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I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7CD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dcontent">
    <w:name w:val="markedcontent"/>
    <w:basedOn w:val="DefaultParagraphFont"/>
    <w:rsid w:val="005470BA"/>
  </w:style>
  <w:style w:type="table" w:styleId="TableGrid">
    <w:name w:val="Table Grid"/>
    <w:basedOn w:val="TableNormal"/>
    <w:uiPriority w:val="39"/>
    <w:rsid w:val="005470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093333">
      <w:bodyDiv w:val="1"/>
      <w:marLeft w:val="0"/>
      <w:marRight w:val="0"/>
      <w:marTop w:val="0"/>
      <w:marBottom w:val="0"/>
      <w:divBdr>
        <w:top w:val="none" w:sz="0" w:space="0" w:color="auto"/>
        <w:left w:val="none" w:sz="0" w:space="0" w:color="auto"/>
        <w:bottom w:val="none" w:sz="0" w:space="0" w:color="auto"/>
        <w:right w:val="none" w:sz="0" w:space="0" w:color="auto"/>
      </w:divBdr>
    </w:div>
    <w:div w:id="87047251">
      <w:bodyDiv w:val="1"/>
      <w:marLeft w:val="0"/>
      <w:marRight w:val="0"/>
      <w:marTop w:val="0"/>
      <w:marBottom w:val="0"/>
      <w:divBdr>
        <w:top w:val="none" w:sz="0" w:space="0" w:color="auto"/>
        <w:left w:val="none" w:sz="0" w:space="0" w:color="auto"/>
        <w:bottom w:val="none" w:sz="0" w:space="0" w:color="auto"/>
        <w:right w:val="none" w:sz="0" w:space="0" w:color="auto"/>
      </w:divBdr>
    </w:div>
    <w:div w:id="106434469">
      <w:bodyDiv w:val="1"/>
      <w:marLeft w:val="0"/>
      <w:marRight w:val="0"/>
      <w:marTop w:val="0"/>
      <w:marBottom w:val="0"/>
      <w:divBdr>
        <w:top w:val="none" w:sz="0" w:space="0" w:color="auto"/>
        <w:left w:val="none" w:sz="0" w:space="0" w:color="auto"/>
        <w:bottom w:val="none" w:sz="0" w:space="0" w:color="auto"/>
        <w:right w:val="none" w:sz="0" w:space="0" w:color="auto"/>
      </w:divBdr>
    </w:div>
    <w:div w:id="108397082">
      <w:bodyDiv w:val="1"/>
      <w:marLeft w:val="0"/>
      <w:marRight w:val="0"/>
      <w:marTop w:val="0"/>
      <w:marBottom w:val="0"/>
      <w:divBdr>
        <w:top w:val="none" w:sz="0" w:space="0" w:color="auto"/>
        <w:left w:val="none" w:sz="0" w:space="0" w:color="auto"/>
        <w:bottom w:val="none" w:sz="0" w:space="0" w:color="auto"/>
        <w:right w:val="none" w:sz="0" w:space="0" w:color="auto"/>
      </w:divBdr>
    </w:div>
    <w:div w:id="115761792">
      <w:bodyDiv w:val="1"/>
      <w:marLeft w:val="0"/>
      <w:marRight w:val="0"/>
      <w:marTop w:val="0"/>
      <w:marBottom w:val="0"/>
      <w:divBdr>
        <w:top w:val="none" w:sz="0" w:space="0" w:color="auto"/>
        <w:left w:val="none" w:sz="0" w:space="0" w:color="auto"/>
        <w:bottom w:val="none" w:sz="0" w:space="0" w:color="auto"/>
        <w:right w:val="none" w:sz="0" w:space="0" w:color="auto"/>
      </w:divBdr>
    </w:div>
    <w:div w:id="163477819">
      <w:bodyDiv w:val="1"/>
      <w:marLeft w:val="0"/>
      <w:marRight w:val="0"/>
      <w:marTop w:val="0"/>
      <w:marBottom w:val="0"/>
      <w:divBdr>
        <w:top w:val="none" w:sz="0" w:space="0" w:color="auto"/>
        <w:left w:val="none" w:sz="0" w:space="0" w:color="auto"/>
        <w:bottom w:val="none" w:sz="0" w:space="0" w:color="auto"/>
        <w:right w:val="none" w:sz="0" w:space="0" w:color="auto"/>
      </w:divBdr>
    </w:div>
    <w:div w:id="258295446">
      <w:bodyDiv w:val="1"/>
      <w:marLeft w:val="0"/>
      <w:marRight w:val="0"/>
      <w:marTop w:val="0"/>
      <w:marBottom w:val="0"/>
      <w:divBdr>
        <w:top w:val="none" w:sz="0" w:space="0" w:color="auto"/>
        <w:left w:val="none" w:sz="0" w:space="0" w:color="auto"/>
        <w:bottom w:val="none" w:sz="0" w:space="0" w:color="auto"/>
        <w:right w:val="none" w:sz="0" w:space="0" w:color="auto"/>
      </w:divBdr>
    </w:div>
    <w:div w:id="259796697">
      <w:bodyDiv w:val="1"/>
      <w:marLeft w:val="0"/>
      <w:marRight w:val="0"/>
      <w:marTop w:val="0"/>
      <w:marBottom w:val="0"/>
      <w:divBdr>
        <w:top w:val="none" w:sz="0" w:space="0" w:color="auto"/>
        <w:left w:val="none" w:sz="0" w:space="0" w:color="auto"/>
        <w:bottom w:val="none" w:sz="0" w:space="0" w:color="auto"/>
        <w:right w:val="none" w:sz="0" w:space="0" w:color="auto"/>
      </w:divBdr>
    </w:div>
    <w:div w:id="279728010">
      <w:bodyDiv w:val="1"/>
      <w:marLeft w:val="0"/>
      <w:marRight w:val="0"/>
      <w:marTop w:val="0"/>
      <w:marBottom w:val="0"/>
      <w:divBdr>
        <w:top w:val="none" w:sz="0" w:space="0" w:color="auto"/>
        <w:left w:val="none" w:sz="0" w:space="0" w:color="auto"/>
        <w:bottom w:val="none" w:sz="0" w:space="0" w:color="auto"/>
        <w:right w:val="none" w:sz="0" w:space="0" w:color="auto"/>
      </w:divBdr>
    </w:div>
    <w:div w:id="283005846">
      <w:bodyDiv w:val="1"/>
      <w:marLeft w:val="0"/>
      <w:marRight w:val="0"/>
      <w:marTop w:val="0"/>
      <w:marBottom w:val="0"/>
      <w:divBdr>
        <w:top w:val="none" w:sz="0" w:space="0" w:color="auto"/>
        <w:left w:val="none" w:sz="0" w:space="0" w:color="auto"/>
        <w:bottom w:val="none" w:sz="0" w:space="0" w:color="auto"/>
        <w:right w:val="none" w:sz="0" w:space="0" w:color="auto"/>
      </w:divBdr>
    </w:div>
    <w:div w:id="292180893">
      <w:bodyDiv w:val="1"/>
      <w:marLeft w:val="0"/>
      <w:marRight w:val="0"/>
      <w:marTop w:val="0"/>
      <w:marBottom w:val="0"/>
      <w:divBdr>
        <w:top w:val="none" w:sz="0" w:space="0" w:color="auto"/>
        <w:left w:val="none" w:sz="0" w:space="0" w:color="auto"/>
        <w:bottom w:val="none" w:sz="0" w:space="0" w:color="auto"/>
        <w:right w:val="none" w:sz="0" w:space="0" w:color="auto"/>
      </w:divBdr>
    </w:div>
    <w:div w:id="316808846">
      <w:bodyDiv w:val="1"/>
      <w:marLeft w:val="0"/>
      <w:marRight w:val="0"/>
      <w:marTop w:val="0"/>
      <w:marBottom w:val="0"/>
      <w:divBdr>
        <w:top w:val="none" w:sz="0" w:space="0" w:color="auto"/>
        <w:left w:val="none" w:sz="0" w:space="0" w:color="auto"/>
        <w:bottom w:val="none" w:sz="0" w:space="0" w:color="auto"/>
        <w:right w:val="none" w:sz="0" w:space="0" w:color="auto"/>
      </w:divBdr>
    </w:div>
    <w:div w:id="317611681">
      <w:bodyDiv w:val="1"/>
      <w:marLeft w:val="0"/>
      <w:marRight w:val="0"/>
      <w:marTop w:val="0"/>
      <w:marBottom w:val="0"/>
      <w:divBdr>
        <w:top w:val="none" w:sz="0" w:space="0" w:color="auto"/>
        <w:left w:val="none" w:sz="0" w:space="0" w:color="auto"/>
        <w:bottom w:val="none" w:sz="0" w:space="0" w:color="auto"/>
        <w:right w:val="none" w:sz="0" w:space="0" w:color="auto"/>
      </w:divBdr>
    </w:div>
    <w:div w:id="394741487">
      <w:bodyDiv w:val="1"/>
      <w:marLeft w:val="0"/>
      <w:marRight w:val="0"/>
      <w:marTop w:val="0"/>
      <w:marBottom w:val="0"/>
      <w:divBdr>
        <w:top w:val="none" w:sz="0" w:space="0" w:color="auto"/>
        <w:left w:val="none" w:sz="0" w:space="0" w:color="auto"/>
        <w:bottom w:val="none" w:sz="0" w:space="0" w:color="auto"/>
        <w:right w:val="none" w:sz="0" w:space="0" w:color="auto"/>
      </w:divBdr>
    </w:div>
    <w:div w:id="418333042">
      <w:bodyDiv w:val="1"/>
      <w:marLeft w:val="0"/>
      <w:marRight w:val="0"/>
      <w:marTop w:val="0"/>
      <w:marBottom w:val="0"/>
      <w:divBdr>
        <w:top w:val="none" w:sz="0" w:space="0" w:color="auto"/>
        <w:left w:val="none" w:sz="0" w:space="0" w:color="auto"/>
        <w:bottom w:val="none" w:sz="0" w:space="0" w:color="auto"/>
        <w:right w:val="none" w:sz="0" w:space="0" w:color="auto"/>
      </w:divBdr>
    </w:div>
    <w:div w:id="510727834">
      <w:bodyDiv w:val="1"/>
      <w:marLeft w:val="0"/>
      <w:marRight w:val="0"/>
      <w:marTop w:val="0"/>
      <w:marBottom w:val="0"/>
      <w:divBdr>
        <w:top w:val="none" w:sz="0" w:space="0" w:color="auto"/>
        <w:left w:val="none" w:sz="0" w:space="0" w:color="auto"/>
        <w:bottom w:val="none" w:sz="0" w:space="0" w:color="auto"/>
        <w:right w:val="none" w:sz="0" w:space="0" w:color="auto"/>
      </w:divBdr>
    </w:div>
    <w:div w:id="523910193">
      <w:bodyDiv w:val="1"/>
      <w:marLeft w:val="0"/>
      <w:marRight w:val="0"/>
      <w:marTop w:val="0"/>
      <w:marBottom w:val="0"/>
      <w:divBdr>
        <w:top w:val="none" w:sz="0" w:space="0" w:color="auto"/>
        <w:left w:val="none" w:sz="0" w:space="0" w:color="auto"/>
        <w:bottom w:val="none" w:sz="0" w:space="0" w:color="auto"/>
        <w:right w:val="none" w:sz="0" w:space="0" w:color="auto"/>
      </w:divBdr>
    </w:div>
    <w:div w:id="685447385">
      <w:bodyDiv w:val="1"/>
      <w:marLeft w:val="0"/>
      <w:marRight w:val="0"/>
      <w:marTop w:val="0"/>
      <w:marBottom w:val="0"/>
      <w:divBdr>
        <w:top w:val="none" w:sz="0" w:space="0" w:color="auto"/>
        <w:left w:val="none" w:sz="0" w:space="0" w:color="auto"/>
        <w:bottom w:val="none" w:sz="0" w:space="0" w:color="auto"/>
        <w:right w:val="none" w:sz="0" w:space="0" w:color="auto"/>
      </w:divBdr>
    </w:div>
    <w:div w:id="687560984">
      <w:bodyDiv w:val="1"/>
      <w:marLeft w:val="0"/>
      <w:marRight w:val="0"/>
      <w:marTop w:val="0"/>
      <w:marBottom w:val="0"/>
      <w:divBdr>
        <w:top w:val="none" w:sz="0" w:space="0" w:color="auto"/>
        <w:left w:val="none" w:sz="0" w:space="0" w:color="auto"/>
        <w:bottom w:val="none" w:sz="0" w:space="0" w:color="auto"/>
        <w:right w:val="none" w:sz="0" w:space="0" w:color="auto"/>
      </w:divBdr>
    </w:div>
    <w:div w:id="691762068">
      <w:bodyDiv w:val="1"/>
      <w:marLeft w:val="0"/>
      <w:marRight w:val="0"/>
      <w:marTop w:val="0"/>
      <w:marBottom w:val="0"/>
      <w:divBdr>
        <w:top w:val="none" w:sz="0" w:space="0" w:color="auto"/>
        <w:left w:val="none" w:sz="0" w:space="0" w:color="auto"/>
        <w:bottom w:val="none" w:sz="0" w:space="0" w:color="auto"/>
        <w:right w:val="none" w:sz="0" w:space="0" w:color="auto"/>
      </w:divBdr>
    </w:div>
    <w:div w:id="710499357">
      <w:bodyDiv w:val="1"/>
      <w:marLeft w:val="0"/>
      <w:marRight w:val="0"/>
      <w:marTop w:val="0"/>
      <w:marBottom w:val="0"/>
      <w:divBdr>
        <w:top w:val="none" w:sz="0" w:space="0" w:color="auto"/>
        <w:left w:val="none" w:sz="0" w:space="0" w:color="auto"/>
        <w:bottom w:val="none" w:sz="0" w:space="0" w:color="auto"/>
        <w:right w:val="none" w:sz="0" w:space="0" w:color="auto"/>
      </w:divBdr>
    </w:div>
    <w:div w:id="719012411">
      <w:bodyDiv w:val="1"/>
      <w:marLeft w:val="0"/>
      <w:marRight w:val="0"/>
      <w:marTop w:val="0"/>
      <w:marBottom w:val="0"/>
      <w:divBdr>
        <w:top w:val="none" w:sz="0" w:space="0" w:color="auto"/>
        <w:left w:val="none" w:sz="0" w:space="0" w:color="auto"/>
        <w:bottom w:val="none" w:sz="0" w:space="0" w:color="auto"/>
        <w:right w:val="none" w:sz="0" w:space="0" w:color="auto"/>
      </w:divBdr>
    </w:div>
    <w:div w:id="730152383">
      <w:bodyDiv w:val="1"/>
      <w:marLeft w:val="0"/>
      <w:marRight w:val="0"/>
      <w:marTop w:val="0"/>
      <w:marBottom w:val="0"/>
      <w:divBdr>
        <w:top w:val="none" w:sz="0" w:space="0" w:color="auto"/>
        <w:left w:val="none" w:sz="0" w:space="0" w:color="auto"/>
        <w:bottom w:val="none" w:sz="0" w:space="0" w:color="auto"/>
        <w:right w:val="none" w:sz="0" w:space="0" w:color="auto"/>
      </w:divBdr>
    </w:div>
    <w:div w:id="750545964">
      <w:bodyDiv w:val="1"/>
      <w:marLeft w:val="0"/>
      <w:marRight w:val="0"/>
      <w:marTop w:val="0"/>
      <w:marBottom w:val="0"/>
      <w:divBdr>
        <w:top w:val="none" w:sz="0" w:space="0" w:color="auto"/>
        <w:left w:val="none" w:sz="0" w:space="0" w:color="auto"/>
        <w:bottom w:val="none" w:sz="0" w:space="0" w:color="auto"/>
        <w:right w:val="none" w:sz="0" w:space="0" w:color="auto"/>
      </w:divBdr>
    </w:div>
    <w:div w:id="799686307">
      <w:bodyDiv w:val="1"/>
      <w:marLeft w:val="0"/>
      <w:marRight w:val="0"/>
      <w:marTop w:val="0"/>
      <w:marBottom w:val="0"/>
      <w:divBdr>
        <w:top w:val="none" w:sz="0" w:space="0" w:color="auto"/>
        <w:left w:val="none" w:sz="0" w:space="0" w:color="auto"/>
        <w:bottom w:val="none" w:sz="0" w:space="0" w:color="auto"/>
        <w:right w:val="none" w:sz="0" w:space="0" w:color="auto"/>
      </w:divBdr>
    </w:div>
    <w:div w:id="842545292">
      <w:bodyDiv w:val="1"/>
      <w:marLeft w:val="0"/>
      <w:marRight w:val="0"/>
      <w:marTop w:val="0"/>
      <w:marBottom w:val="0"/>
      <w:divBdr>
        <w:top w:val="none" w:sz="0" w:space="0" w:color="auto"/>
        <w:left w:val="none" w:sz="0" w:space="0" w:color="auto"/>
        <w:bottom w:val="none" w:sz="0" w:space="0" w:color="auto"/>
        <w:right w:val="none" w:sz="0" w:space="0" w:color="auto"/>
      </w:divBdr>
    </w:div>
    <w:div w:id="929050170">
      <w:bodyDiv w:val="1"/>
      <w:marLeft w:val="0"/>
      <w:marRight w:val="0"/>
      <w:marTop w:val="0"/>
      <w:marBottom w:val="0"/>
      <w:divBdr>
        <w:top w:val="none" w:sz="0" w:space="0" w:color="auto"/>
        <w:left w:val="none" w:sz="0" w:space="0" w:color="auto"/>
        <w:bottom w:val="none" w:sz="0" w:space="0" w:color="auto"/>
        <w:right w:val="none" w:sz="0" w:space="0" w:color="auto"/>
      </w:divBdr>
    </w:div>
    <w:div w:id="937253132">
      <w:bodyDiv w:val="1"/>
      <w:marLeft w:val="0"/>
      <w:marRight w:val="0"/>
      <w:marTop w:val="0"/>
      <w:marBottom w:val="0"/>
      <w:divBdr>
        <w:top w:val="none" w:sz="0" w:space="0" w:color="auto"/>
        <w:left w:val="none" w:sz="0" w:space="0" w:color="auto"/>
        <w:bottom w:val="none" w:sz="0" w:space="0" w:color="auto"/>
        <w:right w:val="none" w:sz="0" w:space="0" w:color="auto"/>
      </w:divBdr>
    </w:div>
    <w:div w:id="972367019">
      <w:bodyDiv w:val="1"/>
      <w:marLeft w:val="0"/>
      <w:marRight w:val="0"/>
      <w:marTop w:val="0"/>
      <w:marBottom w:val="0"/>
      <w:divBdr>
        <w:top w:val="none" w:sz="0" w:space="0" w:color="auto"/>
        <w:left w:val="none" w:sz="0" w:space="0" w:color="auto"/>
        <w:bottom w:val="none" w:sz="0" w:space="0" w:color="auto"/>
        <w:right w:val="none" w:sz="0" w:space="0" w:color="auto"/>
      </w:divBdr>
    </w:div>
    <w:div w:id="977296887">
      <w:bodyDiv w:val="1"/>
      <w:marLeft w:val="0"/>
      <w:marRight w:val="0"/>
      <w:marTop w:val="0"/>
      <w:marBottom w:val="0"/>
      <w:divBdr>
        <w:top w:val="none" w:sz="0" w:space="0" w:color="auto"/>
        <w:left w:val="none" w:sz="0" w:space="0" w:color="auto"/>
        <w:bottom w:val="none" w:sz="0" w:space="0" w:color="auto"/>
        <w:right w:val="none" w:sz="0" w:space="0" w:color="auto"/>
      </w:divBdr>
    </w:div>
    <w:div w:id="993414746">
      <w:bodyDiv w:val="1"/>
      <w:marLeft w:val="0"/>
      <w:marRight w:val="0"/>
      <w:marTop w:val="0"/>
      <w:marBottom w:val="0"/>
      <w:divBdr>
        <w:top w:val="none" w:sz="0" w:space="0" w:color="auto"/>
        <w:left w:val="none" w:sz="0" w:space="0" w:color="auto"/>
        <w:bottom w:val="none" w:sz="0" w:space="0" w:color="auto"/>
        <w:right w:val="none" w:sz="0" w:space="0" w:color="auto"/>
      </w:divBdr>
    </w:div>
    <w:div w:id="1022437800">
      <w:bodyDiv w:val="1"/>
      <w:marLeft w:val="0"/>
      <w:marRight w:val="0"/>
      <w:marTop w:val="0"/>
      <w:marBottom w:val="0"/>
      <w:divBdr>
        <w:top w:val="none" w:sz="0" w:space="0" w:color="auto"/>
        <w:left w:val="none" w:sz="0" w:space="0" w:color="auto"/>
        <w:bottom w:val="none" w:sz="0" w:space="0" w:color="auto"/>
        <w:right w:val="none" w:sz="0" w:space="0" w:color="auto"/>
      </w:divBdr>
    </w:div>
    <w:div w:id="1023551178">
      <w:bodyDiv w:val="1"/>
      <w:marLeft w:val="0"/>
      <w:marRight w:val="0"/>
      <w:marTop w:val="0"/>
      <w:marBottom w:val="0"/>
      <w:divBdr>
        <w:top w:val="none" w:sz="0" w:space="0" w:color="auto"/>
        <w:left w:val="none" w:sz="0" w:space="0" w:color="auto"/>
        <w:bottom w:val="none" w:sz="0" w:space="0" w:color="auto"/>
        <w:right w:val="none" w:sz="0" w:space="0" w:color="auto"/>
      </w:divBdr>
    </w:div>
    <w:div w:id="1024672131">
      <w:bodyDiv w:val="1"/>
      <w:marLeft w:val="0"/>
      <w:marRight w:val="0"/>
      <w:marTop w:val="0"/>
      <w:marBottom w:val="0"/>
      <w:divBdr>
        <w:top w:val="none" w:sz="0" w:space="0" w:color="auto"/>
        <w:left w:val="none" w:sz="0" w:space="0" w:color="auto"/>
        <w:bottom w:val="none" w:sz="0" w:space="0" w:color="auto"/>
        <w:right w:val="none" w:sz="0" w:space="0" w:color="auto"/>
      </w:divBdr>
    </w:div>
    <w:div w:id="1043138107">
      <w:bodyDiv w:val="1"/>
      <w:marLeft w:val="0"/>
      <w:marRight w:val="0"/>
      <w:marTop w:val="0"/>
      <w:marBottom w:val="0"/>
      <w:divBdr>
        <w:top w:val="none" w:sz="0" w:space="0" w:color="auto"/>
        <w:left w:val="none" w:sz="0" w:space="0" w:color="auto"/>
        <w:bottom w:val="none" w:sz="0" w:space="0" w:color="auto"/>
        <w:right w:val="none" w:sz="0" w:space="0" w:color="auto"/>
      </w:divBdr>
    </w:div>
    <w:div w:id="1086924493">
      <w:bodyDiv w:val="1"/>
      <w:marLeft w:val="0"/>
      <w:marRight w:val="0"/>
      <w:marTop w:val="0"/>
      <w:marBottom w:val="0"/>
      <w:divBdr>
        <w:top w:val="none" w:sz="0" w:space="0" w:color="auto"/>
        <w:left w:val="none" w:sz="0" w:space="0" w:color="auto"/>
        <w:bottom w:val="none" w:sz="0" w:space="0" w:color="auto"/>
        <w:right w:val="none" w:sz="0" w:space="0" w:color="auto"/>
      </w:divBdr>
    </w:div>
    <w:div w:id="1156992778">
      <w:bodyDiv w:val="1"/>
      <w:marLeft w:val="0"/>
      <w:marRight w:val="0"/>
      <w:marTop w:val="0"/>
      <w:marBottom w:val="0"/>
      <w:divBdr>
        <w:top w:val="none" w:sz="0" w:space="0" w:color="auto"/>
        <w:left w:val="none" w:sz="0" w:space="0" w:color="auto"/>
        <w:bottom w:val="none" w:sz="0" w:space="0" w:color="auto"/>
        <w:right w:val="none" w:sz="0" w:space="0" w:color="auto"/>
      </w:divBdr>
    </w:div>
    <w:div w:id="1186746240">
      <w:bodyDiv w:val="1"/>
      <w:marLeft w:val="0"/>
      <w:marRight w:val="0"/>
      <w:marTop w:val="0"/>
      <w:marBottom w:val="0"/>
      <w:divBdr>
        <w:top w:val="none" w:sz="0" w:space="0" w:color="auto"/>
        <w:left w:val="none" w:sz="0" w:space="0" w:color="auto"/>
        <w:bottom w:val="none" w:sz="0" w:space="0" w:color="auto"/>
        <w:right w:val="none" w:sz="0" w:space="0" w:color="auto"/>
      </w:divBdr>
    </w:div>
    <w:div w:id="1218275425">
      <w:bodyDiv w:val="1"/>
      <w:marLeft w:val="0"/>
      <w:marRight w:val="0"/>
      <w:marTop w:val="0"/>
      <w:marBottom w:val="0"/>
      <w:divBdr>
        <w:top w:val="none" w:sz="0" w:space="0" w:color="auto"/>
        <w:left w:val="none" w:sz="0" w:space="0" w:color="auto"/>
        <w:bottom w:val="none" w:sz="0" w:space="0" w:color="auto"/>
        <w:right w:val="none" w:sz="0" w:space="0" w:color="auto"/>
      </w:divBdr>
    </w:div>
    <w:div w:id="1221020923">
      <w:bodyDiv w:val="1"/>
      <w:marLeft w:val="0"/>
      <w:marRight w:val="0"/>
      <w:marTop w:val="0"/>
      <w:marBottom w:val="0"/>
      <w:divBdr>
        <w:top w:val="none" w:sz="0" w:space="0" w:color="auto"/>
        <w:left w:val="none" w:sz="0" w:space="0" w:color="auto"/>
        <w:bottom w:val="none" w:sz="0" w:space="0" w:color="auto"/>
        <w:right w:val="none" w:sz="0" w:space="0" w:color="auto"/>
      </w:divBdr>
    </w:div>
    <w:div w:id="1245995031">
      <w:bodyDiv w:val="1"/>
      <w:marLeft w:val="0"/>
      <w:marRight w:val="0"/>
      <w:marTop w:val="0"/>
      <w:marBottom w:val="0"/>
      <w:divBdr>
        <w:top w:val="none" w:sz="0" w:space="0" w:color="auto"/>
        <w:left w:val="none" w:sz="0" w:space="0" w:color="auto"/>
        <w:bottom w:val="none" w:sz="0" w:space="0" w:color="auto"/>
        <w:right w:val="none" w:sz="0" w:space="0" w:color="auto"/>
      </w:divBdr>
    </w:div>
    <w:div w:id="1285385333">
      <w:bodyDiv w:val="1"/>
      <w:marLeft w:val="0"/>
      <w:marRight w:val="0"/>
      <w:marTop w:val="0"/>
      <w:marBottom w:val="0"/>
      <w:divBdr>
        <w:top w:val="none" w:sz="0" w:space="0" w:color="auto"/>
        <w:left w:val="none" w:sz="0" w:space="0" w:color="auto"/>
        <w:bottom w:val="none" w:sz="0" w:space="0" w:color="auto"/>
        <w:right w:val="none" w:sz="0" w:space="0" w:color="auto"/>
      </w:divBdr>
    </w:div>
    <w:div w:id="1312445799">
      <w:bodyDiv w:val="1"/>
      <w:marLeft w:val="0"/>
      <w:marRight w:val="0"/>
      <w:marTop w:val="0"/>
      <w:marBottom w:val="0"/>
      <w:divBdr>
        <w:top w:val="none" w:sz="0" w:space="0" w:color="auto"/>
        <w:left w:val="none" w:sz="0" w:space="0" w:color="auto"/>
        <w:bottom w:val="none" w:sz="0" w:space="0" w:color="auto"/>
        <w:right w:val="none" w:sz="0" w:space="0" w:color="auto"/>
      </w:divBdr>
    </w:div>
    <w:div w:id="1352145844">
      <w:bodyDiv w:val="1"/>
      <w:marLeft w:val="0"/>
      <w:marRight w:val="0"/>
      <w:marTop w:val="0"/>
      <w:marBottom w:val="0"/>
      <w:divBdr>
        <w:top w:val="none" w:sz="0" w:space="0" w:color="auto"/>
        <w:left w:val="none" w:sz="0" w:space="0" w:color="auto"/>
        <w:bottom w:val="none" w:sz="0" w:space="0" w:color="auto"/>
        <w:right w:val="none" w:sz="0" w:space="0" w:color="auto"/>
      </w:divBdr>
    </w:div>
    <w:div w:id="1386248590">
      <w:bodyDiv w:val="1"/>
      <w:marLeft w:val="0"/>
      <w:marRight w:val="0"/>
      <w:marTop w:val="0"/>
      <w:marBottom w:val="0"/>
      <w:divBdr>
        <w:top w:val="none" w:sz="0" w:space="0" w:color="auto"/>
        <w:left w:val="none" w:sz="0" w:space="0" w:color="auto"/>
        <w:bottom w:val="none" w:sz="0" w:space="0" w:color="auto"/>
        <w:right w:val="none" w:sz="0" w:space="0" w:color="auto"/>
      </w:divBdr>
    </w:div>
    <w:div w:id="1388334391">
      <w:bodyDiv w:val="1"/>
      <w:marLeft w:val="0"/>
      <w:marRight w:val="0"/>
      <w:marTop w:val="0"/>
      <w:marBottom w:val="0"/>
      <w:divBdr>
        <w:top w:val="none" w:sz="0" w:space="0" w:color="auto"/>
        <w:left w:val="none" w:sz="0" w:space="0" w:color="auto"/>
        <w:bottom w:val="none" w:sz="0" w:space="0" w:color="auto"/>
        <w:right w:val="none" w:sz="0" w:space="0" w:color="auto"/>
      </w:divBdr>
    </w:div>
    <w:div w:id="1461269216">
      <w:bodyDiv w:val="1"/>
      <w:marLeft w:val="0"/>
      <w:marRight w:val="0"/>
      <w:marTop w:val="0"/>
      <w:marBottom w:val="0"/>
      <w:divBdr>
        <w:top w:val="none" w:sz="0" w:space="0" w:color="auto"/>
        <w:left w:val="none" w:sz="0" w:space="0" w:color="auto"/>
        <w:bottom w:val="none" w:sz="0" w:space="0" w:color="auto"/>
        <w:right w:val="none" w:sz="0" w:space="0" w:color="auto"/>
      </w:divBdr>
    </w:div>
    <w:div w:id="1476489114">
      <w:bodyDiv w:val="1"/>
      <w:marLeft w:val="0"/>
      <w:marRight w:val="0"/>
      <w:marTop w:val="0"/>
      <w:marBottom w:val="0"/>
      <w:divBdr>
        <w:top w:val="none" w:sz="0" w:space="0" w:color="auto"/>
        <w:left w:val="none" w:sz="0" w:space="0" w:color="auto"/>
        <w:bottom w:val="none" w:sz="0" w:space="0" w:color="auto"/>
        <w:right w:val="none" w:sz="0" w:space="0" w:color="auto"/>
      </w:divBdr>
    </w:div>
    <w:div w:id="1489008154">
      <w:bodyDiv w:val="1"/>
      <w:marLeft w:val="0"/>
      <w:marRight w:val="0"/>
      <w:marTop w:val="0"/>
      <w:marBottom w:val="0"/>
      <w:divBdr>
        <w:top w:val="none" w:sz="0" w:space="0" w:color="auto"/>
        <w:left w:val="none" w:sz="0" w:space="0" w:color="auto"/>
        <w:bottom w:val="none" w:sz="0" w:space="0" w:color="auto"/>
        <w:right w:val="none" w:sz="0" w:space="0" w:color="auto"/>
      </w:divBdr>
    </w:div>
    <w:div w:id="1490825289">
      <w:bodyDiv w:val="1"/>
      <w:marLeft w:val="0"/>
      <w:marRight w:val="0"/>
      <w:marTop w:val="0"/>
      <w:marBottom w:val="0"/>
      <w:divBdr>
        <w:top w:val="none" w:sz="0" w:space="0" w:color="auto"/>
        <w:left w:val="none" w:sz="0" w:space="0" w:color="auto"/>
        <w:bottom w:val="none" w:sz="0" w:space="0" w:color="auto"/>
        <w:right w:val="none" w:sz="0" w:space="0" w:color="auto"/>
      </w:divBdr>
    </w:div>
    <w:div w:id="1505507343">
      <w:bodyDiv w:val="1"/>
      <w:marLeft w:val="0"/>
      <w:marRight w:val="0"/>
      <w:marTop w:val="0"/>
      <w:marBottom w:val="0"/>
      <w:divBdr>
        <w:top w:val="none" w:sz="0" w:space="0" w:color="auto"/>
        <w:left w:val="none" w:sz="0" w:space="0" w:color="auto"/>
        <w:bottom w:val="none" w:sz="0" w:space="0" w:color="auto"/>
        <w:right w:val="none" w:sz="0" w:space="0" w:color="auto"/>
      </w:divBdr>
    </w:div>
    <w:div w:id="1553687932">
      <w:bodyDiv w:val="1"/>
      <w:marLeft w:val="0"/>
      <w:marRight w:val="0"/>
      <w:marTop w:val="0"/>
      <w:marBottom w:val="0"/>
      <w:divBdr>
        <w:top w:val="none" w:sz="0" w:space="0" w:color="auto"/>
        <w:left w:val="none" w:sz="0" w:space="0" w:color="auto"/>
        <w:bottom w:val="none" w:sz="0" w:space="0" w:color="auto"/>
        <w:right w:val="none" w:sz="0" w:space="0" w:color="auto"/>
      </w:divBdr>
    </w:div>
    <w:div w:id="1589457585">
      <w:bodyDiv w:val="1"/>
      <w:marLeft w:val="0"/>
      <w:marRight w:val="0"/>
      <w:marTop w:val="0"/>
      <w:marBottom w:val="0"/>
      <w:divBdr>
        <w:top w:val="none" w:sz="0" w:space="0" w:color="auto"/>
        <w:left w:val="none" w:sz="0" w:space="0" w:color="auto"/>
        <w:bottom w:val="none" w:sz="0" w:space="0" w:color="auto"/>
        <w:right w:val="none" w:sz="0" w:space="0" w:color="auto"/>
      </w:divBdr>
    </w:div>
    <w:div w:id="1607544384">
      <w:bodyDiv w:val="1"/>
      <w:marLeft w:val="0"/>
      <w:marRight w:val="0"/>
      <w:marTop w:val="0"/>
      <w:marBottom w:val="0"/>
      <w:divBdr>
        <w:top w:val="none" w:sz="0" w:space="0" w:color="auto"/>
        <w:left w:val="none" w:sz="0" w:space="0" w:color="auto"/>
        <w:bottom w:val="none" w:sz="0" w:space="0" w:color="auto"/>
        <w:right w:val="none" w:sz="0" w:space="0" w:color="auto"/>
      </w:divBdr>
    </w:div>
    <w:div w:id="1626351093">
      <w:bodyDiv w:val="1"/>
      <w:marLeft w:val="0"/>
      <w:marRight w:val="0"/>
      <w:marTop w:val="0"/>
      <w:marBottom w:val="0"/>
      <w:divBdr>
        <w:top w:val="none" w:sz="0" w:space="0" w:color="auto"/>
        <w:left w:val="none" w:sz="0" w:space="0" w:color="auto"/>
        <w:bottom w:val="none" w:sz="0" w:space="0" w:color="auto"/>
        <w:right w:val="none" w:sz="0" w:space="0" w:color="auto"/>
      </w:divBdr>
    </w:div>
    <w:div w:id="1640920114">
      <w:bodyDiv w:val="1"/>
      <w:marLeft w:val="0"/>
      <w:marRight w:val="0"/>
      <w:marTop w:val="0"/>
      <w:marBottom w:val="0"/>
      <w:divBdr>
        <w:top w:val="none" w:sz="0" w:space="0" w:color="auto"/>
        <w:left w:val="none" w:sz="0" w:space="0" w:color="auto"/>
        <w:bottom w:val="none" w:sz="0" w:space="0" w:color="auto"/>
        <w:right w:val="none" w:sz="0" w:space="0" w:color="auto"/>
      </w:divBdr>
    </w:div>
    <w:div w:id="1714379598">
      <w:bodyDiv w:val="1"/>
      <w:marLeft w:val="0"/>
      <w:marRight w:val="0"/>
      <w:marTop w:val="0"/>
      <w:marBottom w:val="0"/>
      <w:divBdr>
        <w:top w:val="none" w:sz="0" w:space="0" w:color="auto"/>
        <w:left w:val="none" w:sz="0" w:space="0" w:color="auto"/>
        <w:bottom w:val="none" w:sz="0" w:space="0" w:color="auto"/>
        <w:right w:val="none" w:sz="0" w:space="0" w:color="auto"/>
      </w:divBdr>
    </w:div>
    <w:div w:id="1737126641">
      <w:bodyDiv w:val="1"/>
      <w:marLeft w:val="0"/>
      <w:marRight w:val="0"/>
      <w:marTop w:val="0"/>
      <w:marBottom w:val="0"/>
      <w:divBdr>
        <w:top w:val="none" w:sz="0" w:space="0" w:color="auto"/>
        <w:left w:val="none" w:sz="0" w:space="0" w:color="auto"/>
        <w:bottom w:val="none" w:sz="0" w:space="0" w:color="auto"/>
        <w:right w:val="none" w:sz="0" w:space="0" w:color="auto"/>
      </w:divBdr>
    </w:div>
    <w:div w:id="1749493380">
      <w:bodyDiv w:val="1"/>
      <w:marLeft w:val="0"/>
      <w:marRight w:val="0"/>
      <w:marTop w:val="0"/>
      <w:marBottom w:val="0"/>
      <w:divBdr>
        <w:top w:val="none" w:sz="0" w:space="0" w:color="auto"/>
        <w:left w:val="none" w:sz="0" w:space="0" w:color="auto"/>
        <w:bottom w:val="none" w:sz="0" w:space="0" w:color="auto"/>
        <w:right w:val="none" w:sz="0" w:space="0" w:color="auto"/>
      </w:divBdr>
    </w:div>
    <w:div w:id="1778257591">
      <w:bodyDiv w:val="1"/>
      <w:marLeft w:val="0"/>
      <w:marRight w:val="0"/>
      <w:marTop w:val="0"/>
      <w:marBottom w:val="0"/>
      <w:divBdr>
        <w:top w:val="none" w:sz="0" w:space="0" w:color="auto"/>
        <w:left w:val="none" w:sz="0" w:space="0" w:color="auto"/>
        <w:bottom w:val="none" w:sz="0" w:space="0" w:color="auto"/>
        <w:right w:val="none" w:sz="0" w:space="0" w:color="auto"/>
      </w:divBdr>
    </w:div>
    <w:div w:id="1816950312">
      <w:bodyDiv w:val="1"/>
      <w:marLeft w:val="0"/>
      <w:marRight w:val="0"/>
      <w:marTop w:val="0"/>
      <w:marBottom w:val="0"/>
      <w:divBdr>
        <w:top w:val="none" w:sz="0" w:space="0" w:color="auto"/>
        <w:left w:val="none" w:sz="0" w:space="0" w:color="auto"/>
        <w:bottom w:val="none" w:sz="0" w:space="0" w:color="auto"/>
        <w:right w:val="none" w:sz="0" w:space="0" w:color="auto"/>
      </w:divBdr>
    </w:div>
    <w:div w:id="1817451264">
      <w:bodyDiv w:val="1"/>
      <w:marLeft w:val="0"/>
      <w:marRight w:val="0"/>
      <w:marTop w:val="0"/>
      <w:marBottom w:val="0"/>
      <w:divBdr>
        <w:top w:val="none" w:sz="0" w:space="0" w:color="auto"/>
        <w:left w:val="none" w:sz="0" w:space="0" w:color="auto"/>
        <w:bottom w:val="none" w:sz="0" w:space="0" w:color="auto"/>
        <w:right w:val="none" w:sz="0" w:space="0" w:color="auto"/>
      </w:divBdr>
    </w:div>
    <w:div w:id="1867525533">
      <w:bodyDiv w:val="1"/>
      <w:marLeft w:val="0"/>
      <w:marRight w:val="0"/>
      <w:marTop w:val="0"/>
      <w:marBottom w:val="0"/>
      <w:divBdr>
        <w:top w:val="none" w:sz="0" w:space="0" w:color="auto"/>
        <w:left w:val="none" w:sz="0" w:space="0" w:color="auto"/>
        <w:bottom w:val="none" w:sz="0" w:space="0" w:color="auto"/>
        <w:right w:val="none" w:sz="0" w:space="0" w:color="auto"/>
      </w:divBdr>
    </w:div>
    <w:div w:id="1878004734">
      <w:bodyDiv w:val="1"/>
      <w:marLeft w:val="0"/>
      <w:marRight w:val="0"/>
      <w:marTop w:val="0"/>
      <w:marBottom w:val="0"/>
      <w:divBdr>
        <w:top w:val="none" w:sz="0" w:space="0" w:color="auto"/>
        <w:left w:val="none" w:sz="0" w:space="0" w:color="auto"/>
        <w:bottom w:val="none" w:sz="0" w:space="0" w:color="auto"/>
        <w:right w:val="none" w:sz="0" w:space="0" w:color="auto"/>
      </w:divBdr>
    </w:div>
    <w:div w:id="1880894531">
      <w:bodyDiv w:val="1"/>
      <w:marLeft w:val="0"/>
      <w:marRight w:val="0"/>
      <w:marTop w:val="0"/>
      <w:marBottom w:val="0"/>
      <w:divBdr>
        <w:top w:val="none" w:sz="0" w:space="0" w:color="auto"/>
        <w:left w:val="none" w:sz="0" w:space="0" w:color="auto"/>
        <w:bottom w:val="none" w:sz="0" w:space="0" w:color="auto"/>
        <w:right w:val="none" w:sz="0" w:space="0" w:color="auto"/>
      </w:divBdr>
    </w:div>
    <w:div w:id="1897355614">
      <w:bodyDiv w:val="1"/>
      <w:marLeft w:val="0"/>
      <w:marRight w:val="0"/>
      <w:marTop w:val="0"/>
      <w:marBottom w:val="0"/>
      <w:divBdr>
        <w:top w:val="none" w:sz="0" w:space="0" w:color="auto"/>
        <w:left w:val="none" w:sz="0" w:space="0" w:color="auto"/>
        <w:bottom w:val="none" w:sz="0" w:space="0" w:color="auto"/>
        <w:right w:val="none" w:sz="0" w:space="0" w:color="auto"/>
      </w:divBdr>
    </w:div>
    <w:div w:id="1900943824">
      <w:bodyDiv w:val="1"/>
      <w:marLeft w:val="0"/>
      <w:marRight w:val="0"/>
      <w:marTop w:val="0"/>
      <w:marBottom w:val="0"/>
      <w:divBdr>
        <w:top w:val="none" w:sz="0" w:space="0" w:color="auto"/>
        <w:left w:val="none" w:sz="0" w:space="0" w:color="auto"/>
        <w:bottom w:val="none" w:sz="0" w:space="0" w:color="auto"/>
        <w:right w:val="none" w:sz="0" w:space="0" w:color="auto"/>
      </w:divBdr>
    </w:div>
    <w:div w:id="1978408799">
      <w:bodyDiv w:val="1"/>
      <w:marLeft w:val="0"/>
      <w:marRight w:val="0"/>
      <w:marTop w:val="0"/>
      <w:marBottom w:val="0"/>
      <w:divBdr>
        <w:top w:val="none" w:sz="0" w:space="0" w:color="auto"/>
        <w:left w:val="none" w:sz="0" w:space="0" w:color="auto"/>
        <w:bottom w:val="none" w:sz="0" w:space="0" w:color="auto"/>
        <w:right w:val="none" w:sz="0" w:space="0" w:color="auto"/>
      </w:divBdr>
    </w:div>
    <w:div w:id="1998731008">
      <w:bodyDiv w:val="1"/>
      <w:marLeft w:val="0"/>
      <w:marRight w:val="0"/>
      <w:marTop w:val="0"/>
      <w:marBottom w:val="0"/>
      <w:divBdr>
        <w:top w:val="none" w:sz="0" w:space="0" w:color="auto"/>
        <w:left w:val="none" w:sz="0" w:space="0" w:color="auto"/>
        <w:bottom w:val="none" w:sz="0" w:space="0" w:color="auto"/>
        <w:right w:val="none" w:sz="0" w:space="0" w:color="auto"/>
      </w:divBdr>
    </w:div>
    <w:div w:id="2055427934">
      <w:bodyDiv w:val="1"/>
      <w:marLeft w:val="0"/>
      <w:marRight w:val="0"/>
      <w:marTop w:val="0"/>
      <w:marBottom w:val="0"/>
      <w:divBdr>
        <w:top w:val="none" w:sz="0" w:space="0" w:color="auto"/>
        <w:left w:val="none" w:sz="0" w:space="0" w:color="auto"/>
        <w:bottom w:val="none" w:sz="0" w:space="0" w:color="auto"/>
        <w:right w:val="none" w:sz="0" w:space="0" w:color="auto"/>
      </w:divBdr>
    </w:div>
    <w:div w:id="2057123869">
      <w:bodyDiv w:val="1"/>
      <w:marLeft w:val="0"/>
      <w:marRight w:val="0"/>
      <w:marTop w:val="0"/>
      <w:marBottom w:val="0"/>
      <w:divBdr>
        <w:top w:val="none" w:sz="0" w:space="0" w:color="auto"/>
        <w:left w:val="none" w:sz="0" w:space="0" w:color="auto"/>
        <w:bottom w:val="none" w:sz="0" w:space="0" w:color="auto"/>
        <w:right w:val="none" w:sz="0" w:space="0" w:color="auto"/>
      </w:divBdr>
    </w:div>
    <w:div w:id="2069648297">
      <w:bodyDiv w:val="1"/>
      <w:marLeft w:val="0"/>
      <w:marRight w:val="0"/>
      <w:marTop w:val="0"/>
      <w:marBottom w:val="0"/>
      <w:divBdr>
        <w:top w:val="none" w:sz="0" w:space="0" w:color="auto"/>
        <w:left w:val="none" w:sz="0" w:space="0" w:color="auto"/>
        <w:bottom w:val="none" w:sz="0" w:space="0" w:color="auto"/>
        <w:right w:val="none" w:sz="0" w:space="0" w:color="auto"/>
      </w:divBdr>
    </w:div>
    <w:div w:id="2136867065">
      <w:bodyDiv w:val="1"/>
      <w:marLeft w:val="0"/>
      <w:marRight w:val="0"/>
      <w:marTop w:val="0"/>
      <w:marBottom w:val="0"/>
      <w:divBdr>
        <w:top w:val="none" w:sz="0" w:space="0" w:color="auto"/>
        <w:left w:val="none" w:sz="0" w:space="0" w:color="auto"/>
        <w:bottom w:val="none" w:sz="0" w:space="0" w:color="auto"/>
        <w:right w:val="none" w:sz="0" w:space="0" w:color="auto"/>
      </w:divBdr>
    </w:div>
    <w:div w:id="2137940197">
      <w:bodyDiv w:val="1"/>
      <w:marLeft w:val="0"/>
      <w:marRight w:val="0"/>
      <w:marTop w:val="0"/>
      <w:marBottom w:val="0"/>
      <w:divBdr>
        <w:top w:val="none" w:sz="0" w:space="0" w:color="auto"/>
        <w:left w:val="none" w:sz="0" w:space="0" w:color="auto"/>
        <w:bottom w:val="none" w:sz="0" w:space="0" w:color="auto"/>
        <w:right w:val="none" w:sz="0" w:space="0" w:color="auto"/>
      </w:divBdr>
    </w:div>
    <w:div w:id="2144887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18</Pages>
  <Words>3201</Words>
  <Characters>18247</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alireza masoudnia</dc:creator>
  <cp:keywords/>
  <dc:description/>
  <cp:lastModifiedBy>alireza masoudnia</cp:lastModifiedBy>
  <cp:revision>2</cp:revision>
  <dcterms:created xsi:type="dcterms:W3CDTF">2021-09-09T14:43:00Z</dcterms:created>
  <dcterms:modified xsi:type="dcterms:W3CDTF">2021-09-09T14:43:00Z</dcterms:modified>
</cp:coreProperties>
</file>